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8A88" w14:textId="77777777" w:rsidR="008722BA" w:rsidRPr="00356F6F" w:rsidRDefault="00E865ED" w:rsidP="00411A8A">
      <w:pPr>
        <w:jc w:val="center"/>
        <w:rPr>
          <w:rFonts w:cstheme="minorHAnsi"/>
          <w:b/>
          <w:color w:val="000000"/>
          <w:sz w:val="23"/>
        </w:rPr>
      </w:pPr>
      <w:r w:rsidRPr="00356F6F">
        <w:rPr>
          <w:rFonts w:cstheme="minorHAnsi"/>
          <w:b/>
          <w:color w:val="000000"/>
          <w:sz w:val="23"/>
        </w:rPr>
        <w:t>ANNEXURE "B"</w:t>
      </w:r>
    </w:p>
    <w:p w14:paraId="18F26351" w14:textId="77777777" w:rsidR="008722BA" w:rsidRPr="00356F6F" w:rsidRDefault="003B30F2" w:rsidP="00411A8A">
      <w:pPr>
        <w:spacing w:before="252"/>
        <w:jc w:val="center"/>
        <w:rPr>
          <w:rFonts w:cstheme="minorHAnsi"/>
          <w:b/>
          <w:color w:val="000000"/>
          <w:spacing w:val="-6"/>
          <w:sz w:val="23"/>
        </w:rPr>
      </w:pPr>
      <w:r w:rsidRPr="00356F6F">
        <w:rPr>
          <w:rFonts w:cstheme="minorHAnsi"/>
          <w:b/>
          <w:color w:val="000000"/>
          <w:spacing w:val="-6"/>
          <w:sz w:val="23"/>
        </w:rPr>
        <w:t>JINDALEE BEACHSI</w:t>
      </w:r>
      <w:r w:rsidR="00E865ED" w:rsidRPr="00356F6F">
        <w:rPr>
          <w:rFonts w:cstheme="minorHAnsi"/>
          <w:b/>
          <w:color w:val="000000"/>
          <w:spacing w:val="-6"/>
          <w:sz w:val="23"/>
        </w:rPr>
        <w:t xml:space="preserve">DE ESTATE </w:t>
      </w:r>
      <w:r w:rsidR="00E865ED" w:rsidRPr="00356F6F">
        <w:rPr>
          <w:rFonts w:cstheme="minorHAnsi"/>
          <w:b/>
          <w:color w:val="000000"/>
          <w:spacing w:val="-6"/>
          <w:sz w:val="23"/>
        </w:rPr>
        <w:br/>
      </w:r>
      <w:r w:rsidR="00E865ED" w:rsidRPr="00356F6F">
        <w:rPr>
          <w:rFonts w:cstheme="minorHAnsi"/>
          <w:b/>
          <w:color w:val="000000"/>
          <w:spacing w:val="-4"/>
          <w:sz w:val="23"/>
        </w:rPr>
        <w:t>DEVELOPMENT CONDITIONS &amp; BUILDING GUIDELINES</w:t>
      </w:r>
    </w:p>
    <w:p w14:paraId="25D8E116" w14:textId="77777777" w:rsidR="00CD6BD8" w:rsidRPr="00356F6F" w:rsidRDefault="00CD6BD8" w:rsidP="00411A8A">
      <w:pPr>
        <w:spacing w:before="288"/>
        <w:jc w:val="both"/>
        <w:rPr>
          <w:rFonts w:cstheme="minorHAnsi"/>
          <w:b/>
          <w:color w:val="000000"/>
          <w:sz w:val="23"/>
        </w:rPr>
      </w:pPr>
    </w:p>
    <w:p w14:paraId="0C3FC77C" w14:textId="77777777" w:rsidR="008722BA" w:rsidRPr="00356F6F" w:rsidRDefault="00E865ED" w:rsidP="00411A8A">
      <w:pPr>
        <w:spacing w:before="288"/>
        <w:jc w:val="both"/>
        <w:rPr>
          <w:rFonts w:cstheme="minorHAnsi"/>
          <w:b/>
          <w:color w:val="000000"/>
        </w:rPr>
      </w:pPr>
      <w:r w:rsidRPr="00356F6F">
        <w:rPr>
          <w:rFonts w:cstheme="minorHAnsi"/>
          <w:b/>
          <w:color w:val="000000"/>
        </w:rPr>
        <w:t>Introduction</w:t>
      </w:r>
    </w:p>
    <w:p w14:paraId="05D4A642" w14:textId="77777777" w:rsidR="008722BA" w:rsidRPr="00356F6F" w:rsidRDefault="00E865ED" w:rsidP="00411A8A">
      <w:pPr>
        <w:spacing w:before="252"/>
        <w:ind w:right="144"/>
        <w:jc w:val="both"/>
        <w:rPr>
          <w:rFonts w:cstheme="minorHAnsi"/>
          <w:color w:val="000000"/>
          <w:spacing w:val="1"/>
        </w:rPr>
      </w:pPr>
      <w:proofErr w:type="gramStart"/>
      <w:r w:rsidRPr="00356F6F">
        <w:rPr>
          <w:rFonts w:cstheme="minorHAnsi"/>
          <w:color w:val="000000"/>
          <w:spacing w:val="1"/>
        </w:rPr>
        <w:t>In order to</w:t>
      </w:r>
      <w:proofErr w:type="gramEnd"/>
      <w:r w:rsidRPr="00356F6F">
        <w:rPr>
          <w:rFonts w:cstheme="minorHAnsi"/>
          <w:color w:val="000000"/>
          <w:spacing w:val="1"/>
        </w:rPr>
        <w:t xml:space="preserve"> ensure the attainment of a minimum standard and to encourage home design excellence at the Jindalee Beachside Estate, Jindalee, these guidelines set out the minimum standards and </w:t>
      </w:r>
      <w:r w:rsidRPr="00356F6F">
        <w:rPr>
          <w:rFonts w:cstheme="minorHAnsi"/>
          <w:color w:val="000000"/>
        </w:rPr>
        <w:t>conditions under which residential development within the estate will normally be approved.</w:t>
      </w:r>
    </w:p>
    <w:p w14:paraId="49FAED05" w14:textId="77777777" w:rsidR="008722BA" w:rsidRPr="00356F6F" w:rsidRDefault="00E865ED" w:rsidP="00411A8A">
      <w:pPr>
        <w:spacing w:before="252"/>
        <w:jc w:val="both"/>
        <w:rPr>
          <w:rFonts w:cstheme="minorHAnsi"/>
          <w:b/>
          <w:color w:val="000000"/>
          <w:spacing w:val="-2"/>
        </w:rPr>
      </w:pPr>
      <w:r w:rsidRPr="00356F6F">
        <w:rPr>
          <w:rFonts w:cstheme="minorHAnsi"/>
          <w:b/>
          <w:color w:val="000000"/>
          <w:spacing w:val="-2"/>
        </w:rPr>
        <w:t>Building Plan Approval</w:t>
      </w:r>
    </w:p>
    <w:p w14:paraId="3A63B7C0" w14:textId="1DB7F8EB" w:rsidR="008722BA" w:rsidRPr="00356F6F" w:rsidRDefault="000F5EFD" w:rsidP="000F5EFD">
      <w:pPr>
        <w:spacing w:before="252"/>
        <w:ind w:right="144"/>
        <w:jc w:val="both"/>
        <w:rPr>
          <w:rFonts w:cstheme="minorHAnsi"/>
          <w:color w:val="000000"/>
          <w:spacing w:val="-3"/>
        </w:rPr>
      </w:pPr>
      <w:r w:rsidRPr="00356F6F">
        <w:rPr>
          <w:rFonts w:cstheme="minorHAnsi"/>
          <w:color w:val="000000"/>
          <w:spacing w:val="-3"/>
        </w:rPr>
        <w:t>A</w:t>
      </w:r>
      <w:r w:rsidR="00E865ED" w:rsidRPr="00356F6F">
        <w:rPr>
          <w:rFonts w:cstheme="minorHAnsi"/>
          <w:color w:val="000000"/>
          <w:spacing w:val="-3"/>
        </w:rPr>
        <w:t xml:space="preserve"> full set of plans and specifications must be submitted to the Jindalee Beachside Estate</w:t>
      </w:r>
      <w:r w:rsidRPr="00356F6F">
        <w:rPr>
          <w:rFonts w:cstheme="minorHAnsi"/>
          <w:color w:val="000000"/>
          <w:spacing w:val="-3"/>
        </w:rPr>
        <w:t xml:space="preserve"> architect</w:t>
      </w:r>
      <w:r w:rsidR="00E865ED" w:rsidRPr="00356F6F">
        <w:rPr>
          <w:rFonts w:cstheme="minorHAnsi"/>
          <w:color w:val="000000"/>
          <w:spacing w:val="8"/>
        </w:rPr>
        <w:t xml:space="preserve"> (</w:t>
      </w:r>
      <w:r w:rsidRPr="00356F6F">
        <w:rPr>
          <w:rFonts w:cstheme="minorHAnsi"/>
          <w:color w:val="000000"/>
          <w:spacing w:val="8"/>
        </w:rPr>
        <w:t>Paul</w:t>
      </w:r>
      <w:r w:rsidR="00E865ED" w:rsidRPr="00356F6F">
        <w:rPr>
          <w:rFonts w:cstheme="minorHAnsi"/>
          <w:color w:val="000000"/>
          <w:spacing w:val="8"/>
        </w:rPr>
        <w:t xml:space="preserve"> Rumble Architect</w:t>
      </w:r>
      <w:r w:rsidRPr="00356F6F">
        <w:rPr>
          <w:rFonts w:cstheme="minorHAnsi"/>
          <w:color w:val="000000"/>
          <w:spacing w:val="8"/>
        </w:rPr>
        <w:t>, 9b Hammond Street</w:t>
      </w:r>
      <w:r w:rsidR="00E865ED" w:rsidRPr="00356F6F">
        <w:rPr>
          <w:rFonts w:cstheme="minorHAnsi"/>
          <w:color w:val="000000"/>
          <w:spacing w:val="8"/>
        </w:rPr>
        <w:t xml:space="preserve">, </w:t>
      </w:r>
      <w:r w:rsidRPr="00356F6F">
        <w:rPr>
          <w:rFonts w:cstheme="minorHAnsi"/>
          <w:color w:val="000000"/>
          <w:spacing w:val="8"/>
        </w:rPr>
        <w:t>West Perth</w:t>
      </w:r>
      <w:r w:rsidR="00E865ED" w:rsidRPr="00356F6F">
        <w:rPr>
          <w:rFonts w:cstheme="minorHAnsi"/>
          <w:color w:val="000000"/>
          <w:spacing w:val="8"/>
        </w:rPr>
        <w:t xml:space="preserve"> </w:t>
      </w:r>
      <w:r w:rsidRPr="00356F6F">
        <w:rPr>
          <w:rFonts w:cstheme="minorHAnsi"/>
          <w:color w:val="000000"/>
          <w:spacing w:val="8"/>
        </w:rPr>
        <w:t>W.</w:t>
      </w:r>
      <w:r w:rsidR="00E865ED" w:rsidRPr="00356F6F">
        <w:rPr>
          <w:rFonts w:cstheme="minorHAnsi"/>
          <w:color w:val="000000"/>
          <w:spacing w:val="8"/>
        </w:rPr>
        <w:t>A</w:t>
      </w:r>
      <w:r w:rsidRPr="00356F6F">
        <w:rPr>
          <w:rFonts w:cstheme="minorHAnsi"/>
          <w:color w:val="000000"/>
          <w:spacing w:val="8"/>
        </w:rPr>
        <w:t>.</w:t>
      </w:r>
      <w:r w:rsidR="00E865ED" w:rsidRPr="00356F6F">
        <w:rPr>
          <w:rFonts w:cstheme="minorHAnsi"/>
          <w:color w:val="000000"/>
          <w:spacing w:val="8"/>
        </w:rPr>
        <w:t xml:space="preserve"> 600</w:t>
      </w:r>
      <w:r w:rsidRPr="00356F6F">
        <w:rPr>
          <w:rFonts w:cstheme="minorHAnsi"/>
          <w:color w:val="000000"/>
          <w:spacing w:val="8"/>
        </w:rPr>
        <w:t xml:space="preserve">5; </w:t>
      </w:r>
      <w:hyperlink r:id="rId7" w:history="1">
        <w:r w:rsidRPr="00356F6F">
          <w:rPr>
            <w:rStyle w:val="Hyperlink"/>
            <w:rFonts w:cstheme="minorHAnsi"/>
            <w:spacing w:val="8"/>
          </w:rPr>
          <w:t>prumble@westnet.com.au</w:t>
        </w:r>
      </w:hyperlink>
      <w:r w:rsidR="00E865ED" w:rsidRPr="00356F6F">
        <w:rPr>
          <w:rFonts w:cstheme="minorHAnsi"/>
          <w:color w:val="000000"/>
          <w:spacing w:val="8"/>
        </w:rPr>
        <w:t xml:space="preserve">) </w:t>
      </w:r>
      <w:r w:rsidR="00E865ED" w:rsidRPr="00356F6F">
        <w:rPr>
          <w:rFonts w:cstheme="minorHAnsi"/>
          <w:color w:val="000000"/>
          <w:spacing w:val="2"/>
        </w:rPr>
        <w:t xml:space="preserve">simultaneously with or prior to any plans submitted to the City of Wanneroo under the normal </w:t>
      </w:r>
      <w:r w:rsidR="00E865ED" w:rsidRPr="00356F6F">
        <w:rPr>
          <w:rFonts w:cstheme="minorHAnsi"/>
          <w:color w:val="000000"/>
        </w:rPr>
        <w:t>building approval procedure.</w:t>
      </w:r>
    </w:p>
    <w:p w14:paraId="1E8D1FE9" w14:textId="77777777" w:rsidR="008722BA" w:rsidRPr="00356F6F" w:rsidRDefault="00E865ED" w:rsidP="00411A8A">
      <w:pPr>
        <w:spacing w:before="288"/>
        <w:ind w:right="144"/>
        <w:jc w:val="both"/>
        <w:rPr>
          <w:rFonts w:cstheme="minorHAnsi"/>
          <w:b/>
          <w:color w:val="000000"/>
          <w:spacing w:val="-2"/>
        </w:rPr>
      </w:pPr>
      <w:r w:rsidRPr="00356F6F">
        <w:rPr>
          <w:rFonts w:cstheme="minorHAnsi"/>
          <w:color w:val="000000"/>
          <w:spacing w:val="-2"/>
        </w:rPr>
        <w:t>The</w:t>
      </w:r>
      <w:r w:rsidRPr="00356F6F">
        <w:rPr>
          <w:rFonts w:cstheme="minorHAnsi"/>
          <w:b/>
          <w:color w:val="000000"/>
          <w:spacing w:val="-2"/>
        </w:rPr>
        <w:t xml:space="preserve"> </w:t>
      </w:r>
      <w:r w:rsidRPr="00356F6F">
        <w:rPr>
          <w:rFonts w:cstheme="minorHAnsi"/>
          <w:color w:val="000000"/>
          <w:spacing w:val="-2"/>
        </w:rPr>
        <w:t xml:space="preserve">Project Managers will peruse such plans for compliance with the Restrictive Covenants and </w:t>
      </w:r>
      <w:r w:rsidRPr="00356F6F">
        <w:rPr>
          <w:rFonts w:cstheme="minorHAnsi"/>
          <w:color w:val="000000"/>
          <w:spacing w:val="3"/>
        </w:rPr>
        <w:t xml:space="preserve">Development Conditions and Building Guidelines and if considered to comply will return an </w:t>
      </w:r>
      <w:r w:rsidRPr="00356F6F">
        <w:rPr>
          <w:rFonts w:cstheme="minorHAnsi"/>
          <w:color w:val="000000"/>
        </w:rPr>
        <w:t>approved set of plans to the applicant.</w:t>
      </w:r>
    </w:p>
    <w:p w14:paraId="270DFB59" w14:textId="77777777" w:rsidR="008722BA" w:rsidRPr="00356F6F" w:rsidRDefault="00E865ED" w:rsidP="00411A8A">
      <w:pPr>
        <w:spacing w:before="252"/>
        <w:jc w:val="both"/>
        <w:rPr>
          <w:rFonts w:cstheme="minorHAnsi"/>
          <w:b/>
          <w:color w:val="000000"/>
        </w:rPr>
      </w:pPr>
      <w:r w:rsidRPr="00356F6F">
        <w:rPr>
          <w:rFonts w:cstheme="minorHAnsi"/>
          <w:b/>
          <w:color w:val="000000"/>
        </w:rPr>
        <w:t>Development</w:t>
      </w:r>
    </w:p>
    <w:p w14:paraId="5E7046AB" w14:textId="77777777" w:rsidR="008722BA" w:rsidRPr="00356F6F" w:rsidRDefault="00E865ED" w:rsidP="00411A8A">
      <w:pPr>
        <w:spacing w:before="252"/>
        <w:ind w:right="144"/>
        <w:jc w:val="both"/>
        <w:rPr>
          <w:rFonts w:cstheme="minorHAnsi"/>
          <w:color w:val="000000"/>
          <w:spacing w:val="-1"/>
        </w:rPr>
      </w:pPr>
      <w:r w:rsidRPr="00356F6F">
        <w:rPr>
          <w:rFonts w:cstheme="minorHAnsi"/>
          <w:color w:val="000000"/>
          <w:spacing w:val="-1"/>
        </w:rPr>
        <w:t xml:space="preserve">NO development is to be commenced on any lot without the plans and specifications having been </w:t>
      </w:r>
      <w:r w:rsidRPr="00356F6F">
        <w:rPr>
          <w:rFonts w:cstheme="minorHAnsi"/>
          <w:color w:val="000000"/>
        </w:rPr>
        <w:t>approved in writing as set out above.</w:t>
      </w:r>
    </w:p>
    <w:p w14:paraId="1453F6F3" w14:textId="77777777" w:rsidR="00CD6BD8" w:rsidRPr="00356F6F" w:rsidRDefault="00E865ED" w:rsidP="00411A8A">
      <w:pPr>
        <w:spacing w:before="252"/>
        <w:ind w:right="1440"/>
        <w:jc w:val="both"/>
        <w:rPr>
          <w:rFonts w:cstheme="minorHAnsi"/>
          <w:color w:val="000000"/>
          <w:spacing w:val="-5"/>
        </w:rPr>
      </w:pPr>
      <w:r w:rsidRPr="00356F6F">
        <w:rPr>
          <w:rFonts w:cstheme="minorHAnsi"/>
          <w:color w:val="000000"/>
          <w:spacing w:val="-5"/>
        </w:rPr>
        <w:t xml:space="preserve">Only a permanent non-transportable residential dwelling may be constructed on a lot. </w:t>
      </w:r>
    </w:p>
    <w:p w14:paraId="7435802C" w14:textId="77777777" w:rsidR="008722BA" w:rsidRPr="00356F6F" w:rsidRDefault="00E865ED" w:rsidP="00411A8A">
      <w:pPr>
        <w:spacing w:before="252"/>
        <w:ind w:right="1440"/>
        <w:jc w:val="both"/>
        <w:rPr>
          <w:rFonts w:cstheme="minorHAnsi"/>
          <w:color w:val="000000"/>
          <w:spacing w:val="-5"/>
        </w:rPr>
      </w:pPr>
      <w:r w:rsidRPr="00356F6F">
        <w:rPr>
          <w:rFonts w:cstheme="minorHAnsi"/>
          <w:b/>
          <w:color w:val="000000"/>
        </w:rPr>
        <w:t>Architectural Features</w:t>
      </w:r>
    </w:p>
    <w:p w14:paraId="43830528" w14:textId="77777777" w:rsidR="008722BA" w:rsidRPr="00356F6F" w:rsidRDefault="00E865ED" w:rsidP="00411A8A">
      <w:pPr>
        <w:spacing w:before="216"/>
        <w:ind w:right="144"/>
        <w:jc w:val="both"/>
        <w:rPr>
          <w:rFonts w:cstheme="minorHAnsi"/>
          <w:color w:val="000000"/>
          <w:spacing w:val="-2"/>
        </w:rPr>
      </w:pPr>
      <w:r w:rsidRPr="00356F6F">
        <w:rPr>
          <w:rFonts w:cstheme="minorHAnsi"/>
          <w:color w:val="000000"/>
          <w:spacing w:val="-2"/>
        </w:rPr>
        <w:t xml:space="preserve">Each external wall of a dwelling which fronts a street is required to have at least l of the following </w:t>
      </w:r>
      <w:r w:rsidRPr="00356F6F">
        <w:rPr>
          <w:rFonts w:cstheme="minorHAnsi"/>
          <w:color w:val="000000"/>
          <w:spacing w:val="1"/>
        </w:rPr>
        <w:t xml:space="preserve">structures: a gable, a gablet, a bay window, a balcony, a portico, a projecting </w:t>
      </w:r>
      <w:proofErr w:type="gramStart"/>
      <w:r w:rsidRPr="00356F6F">
        <w:rPr>
          <w:rFonts w:cstheme="minorHAnsi"/>
          <w:color w:val="000000"/>
          <w:spacing w:val="1"/>
        </w:rPr>
        <w:t>corbel</w:t>
      </w:r>
      <w:proofErr w:type="gramEnd"/>
      <w:r w:rsidRPr="00356F6F">
        <w:rPr>
          <w:rFonts w:cstheme="minorHAnsi"/>
          <w:color w:val="000000"/>
          <w:spacing w:val="1"/>
        </w:rPr>
        <w:t xml:space="preserve"> or a veranda. </w:t>
      </w:r>
      <w:r w:rsidRPr="00356F6F">
        <w:rPr>
          <w:rFonts w:cstheme="minorHAnsi"/>
          <w:color w:val="000000"/>
          <w:spacing w:val="-3"/>
        </w:rPr>
        <w:t xml:space="preserve">Each external wall of the dwelling fronting the street may contain several or a combination of these </w:t>
      </w:r>
      <w:r w:rsidRPr="00356F6F">
        <w:rPr>
          <w:rFonts w:cstheme="minorHAnsi"/>
          <w:color w:val="000000"/>
        </w:rPr>
        <w:t>structures.</w:t>
      </w:r>
    </w:p>
    <w:p w14:paraId="14699C09" w14:textId="77777777" w:rsidR="008722BA" w:rsidRPr="00356F6F" w:rsidRDefault="00E865ED" w:rsidP="00B277FE">
      <w:pPr>
        <w:spacing w:before="252"/>
        <w:jc w:val="both"/>
        <w:rPr>
          <w:rFonts w:cstheme="minorHAnsi"/>
          <w:b/>
          <w:color w:val="000000"/>
          <w:spacing w:val="-2"/>
        </w:rPr>
      </w:pPr>
      <w:r w:rsidRPr="00356F6F">
        <w:rPr>
          <w:rFonts w:cstheme="minorHAnsi"/>
          <w:b/>
          <w:color w:val="000000"/>
          <w:spacing w:val="-2"/>
        </w:rPr>
        <w:t>Housing Minimum Size</w:t>
      </w:r>
    </w:p>
    <w:p w14:paraId="3293CA34" w14:textId="77777777" w:rsidR="008722BA" w:rsidRPr="00356F6F" w:rsidRDefault="00E865ED" w:rsidP="00411A8A">
      <w:pPr>
        <w:spacing w:before="180"/>
        <w:ind w:right="144"/>
        <w:jc w:val="both"/>
        <w:rPr>
          <w:rFonts w:cstheme="minorHAnsi"/>
          <w:color w:val="000000"/>
          <w:spacing w:val="5"/>
        </w:rPr>
      </w:pPr>
      <w:r w:rsidRPr="00356F6F">
        <w:rPr>
          <w:rFonts w:cstheme="minorHAnsi"/>
          <w:color w:val="000000"/>
          <w:spacing w:val="5"/>
        </w:rPr>
        <w:t xml:space="preserve">In an endeavour to obtain and maintain high standards within the sub-division, a minimum </w:t>
      </w:r>
      <w:r w:rsidRPr="00356F6F">
        <w:rPr>
          <w:rFonts w:cstheme="minorHAnsi"/>
          <w:color w:val="000000"/>
          <w:spacing w:val="-2"/>
        </w:rPr>
        <w:t xml:space="preserve">dwelling size has been imposed by the developers of Jindalee Beachside Estate. The dwelling must </w:t>
      </w:r>
      <w:r w:rsidRPr="00356F6F">
        <w:rPr>
          <w:rFonts w:cstheme="minorHAnsi"/>
          <w:color w:val="000000"/>
          <w:spacing w:val="1"/>
        </w:rPr>
        <w:t>contain an area of not less than 200m</w:t>
      </w:r>
      <w:r w:rsidRPr="00356F6F">
        <w:rPr>
          <w:rFonts w:cstheme="minorHAnsi"/>
          <w:color w:val="000000"/>
          <w:spacing w:val="1"/>
          <w:vertAlign w:val="superscript"/>
        </w:rPr>
        <w:t>2</w:t>
      </w:r>
      <w:r w:rsidRPr="00356F6F">
        <w:rPr>
          <w:rFonts w:cstheme="minorHAnsi"/>
          <w:color w:val="000000"/>
          <w:spacing w:val="1"/>
        </w:rPr>
        <w:t xml:space="preserve">. The area is to be measured from the outer surface of the </w:t>
      </w:r>
      <w:r w:rsidRPr="00356F6F">
        <w:rPr>
          <w:rFonts w:cstheme="minorHAnsi"/>
          <w:color w:val="000000"/>
        </w:rPr>
        <w:t>external walls of the dwelling excluding any garage, shed or other structure or building.</w:t>
      </w:r>
    </w:p>
    <w:p w14:paraId="6AC10AEC" w14:textId="77777777" w:rsidR="008722BA" w:rsidRPr="00356F6F" w:rsidRDefault="00E865ED" w:rsidP="00B277FE">
      <w:pPr>
        <w:spacing w:before="252"/>
        <w:jc w:val="both"/>
        <w:rPr>
          <w:rFonts w:cstheme="minorHAnsi"/>
          <w:b/>
          <w:color w:val="000000"/>
        </w:rPr>
      </w:pPr>
      <w:r w:rsidRPr="00356F6F">
        <w:rPr>
          <w:rFonts w:cstheme="minorHAnsi"/>
          <w:b/>
          <w:color w:val="000000"/>
        </w:rPr>
        <w:t>Garage</w:t>
      </w:r>
    </w:p>
    <w:p w14:paraId="0ACCFE5E" w14:textId="77777777" w:rsidR="00CD6BD8" w:rsidRPr="00356F6F" w:rsidRDefault="00E865ED" w:rsidP="00411A8A">
      <w:pPr>
        <w:spacing w:before="252"/>
        <w:ind w:right="144"/>
        <w:jc w:val="both"/>
        <w:rPr>
          <w:rFonts w:cstheme="minorHAnsi"/>
          <w:b/>
          <w:color w:val="000000"/>
          <w:spacing w:val="-1"/>
        </w:rPr>
      </w:pPr>
      <w:r w:rsidRPr="00356F6F">
        <w:rPr>
          <w:rFonts w:cstheme="minorHAnsi"/>
          <w:color w:val="000000"/>
          <w:spacing w:val="-1"/>
        </w:rPr>
        <w:t>The</w:t>
      </w:r>
      <w:r w:rsidRPr="00356F6F">
        <w:rPr>
          <w:rFonts w:cstheme="minorHAnsi"/>
          <w:b/>
          <w:color w:val="000000"/>
          <w:spacing w:val="-1"/>
        </w:rPr>
        <w:t xml:space="preserve"> </w:t>
      </w:r>
      <w:r w:rsidRPr="00356F6F">
        <w:rPr>
          <w:rFonts w:cstheme="minorHAnsi"/>
          <w:color w:val="000000"/>
          <w:spacing w:val="-1"/>
        </w:rPr>
        <w:t xml:space="preserve">dwelling or other building or structure adjoining the dwelling must incorporate a double garage </w:t>
      </w:r>
      <w:r w:rsidRPr="00356F6F">
        <w:rPr>
          <w:rFonts w:cstheme="minorHAnsi"/>
          <w:color w:val="000000"/>
          <w:spacing w:val="-2"/>
        </w:rPr>
        <w:t xml:space="preserve">with parking for at least 2 motor vehicles, side by side. If the garage is constructed in a building or </w:t>
      </w:r>
      <w:r w:rsidRPr="00356F6F">
        <w:rPr>
          <w:rFonts w:cstheme="minorHAnsi"/>
          <w:color w:val="000000"/>
        </w:rPr>
        <w:t>structure adjoining the dwelling then that building or structure must be identical to the dwelling in respect of roof pitch, the materials used, the design, external appearance including colour and the quality of construction.</w:t>
      </w:r>
    </w:p>
    <w:p w14:paraId="75470E92" w14:textId="77777777" w:rsidR="00CD6BD8" w:rsidRPr="00356F6F" w:rsidRDefault="00CD6BD8" w:rsidP="00411A8A">
      <w:pPr>
        <w:spacing w:before="252"/>
        <w:ind w:right="144"/>
        <w:jc w:val="both"/>
        <w:rPr>
          <w:rFonts w:cstheme="minorHAnsi"/>
          <w:b/>
          <w:color w:val="000000"/>
        </w:rPr>
      </w:pPr>
    </w:p>
    <w:p w14:paraId="4207009C" w14:textId="77777777" w:rsidR="00CD6BD8" w:rsidRPr="00356F6F" w:rsidRDefault="00CD6BD8" w:rsidP="00411A8A">
      <w:pPr>
        <w:spacing w:before="252"/>
        <w:ind w:right="144"/>
        <w:jc w:val="both"/>
        <w:rPr>
          <w:rFonts w:cstheme="minorHAnsi"/>
          <w:b/>
          <w:color w:val="000000"/>
        </w:rPr>
      </w:pPr>
    </w:p>
    <w:p w14:paraId="21AF2708" w14:textId="77777777" w:rsidR="00CD6BD8" w:rsidRPr="00356F6F" w:rsidRDefault="00E865ED" w:rsidP="00411A8A">
      <w:pPr>
        <w:spacing w:before="252"/>
        <w:ind w:right="144"/>
        <w:jc w:val="both"/>
        <w:rPr>
          <w:rFonts w:cstheme="minorHAnsi"/>
          <w:b/>
          <w:color w:val="000000"/>
          <w:spacing w:val="-1"/>
        </w:rPr>
      </w:pPr>
      <w:r w:rsidRPr="00356F6F">
        <w:rPr>
          <w:rFonts w:cstheme="minorHAnsi"/>
          <w:b/>
          <w:color w:val="000000"/>
        </w:rPr>
        <w:t>Materials</w:t>
      </w:r>
    </w:p>
    <w:p w14:paraId="577926E3" w14:textId="77777777" w:rsidR="00CD6BD8" w:rsidRPr="00356F6F" w:rsidRDefault="00CD6BD8" w:rsidP="00411A8A">
      <w:pPr>
        <w:spacing w:before="252"/>
        <w:ind w:right="144"/>
        <w:jc w:val="both"/>
        <w:rPr>
          <w:rFonts w:cstheme="minorHAnsi"/>
          <w:b/>
          <w:color w:val="000000"/>
          <w:spacing w:val="-1"/>
        </w:rPr>
      </w:pPr>
      <w:r w:rsidRPr="00356F6F">
        <w:rPr>
          <w:rFonts w:cstheme="minorHAnsi"/>
          <w:color w:val="000000"/>
        </w:rPr>
        <w:t>Walls:</w:t>
      </w:r>
    </w:p>
    <w:p w14:paraId="5DD5A928" w14:textId="77777777" w:rsidR="00CD6BD8" w:rsidRPr="00356F6F" w:rsidRDefault="00CD6BD8" w:rsidP="00411A8A">
      <w:pPr>
        <w:spacing w:before="252"/>
        <w:ind w:right="144"/>
        <w:jc w:val="both"/>
        <w:rPr>
          <w:rFonts w:cstheme="minorHAnsi"/>
          <w:b/>
          <w:color w:val="000000"/>
          <w:spacing w:val="-1"/>
        </w:rPr>
      </w:pPr>
      <w:r w:rsidRPr="00356F6F">
        <w:rPr>
          <w:rFonts w:cstheme="minorHAnsi"/>
          <w:color w:val="000000"/>
          <w:spacing w:val="-1"/>
        </w:rPr>
        <w:t xml:space="preserve">All external walls must be constructed using either concrete, clay bricks, </w:t>
      </w:r>
      <w:proofErr w:type="gramStart"/>
      <w:r w:rsidRPr="00356F6F">
        <w:rPr>
          <w:rFonts w:cstheme="minorHAnsi"/>
          <w:color w:val="000000"/>
          <w:spacing w:val="-1"/>
        </w:rPr>
        <w:t>limestone</w:t>
      </w:r>
      <w:proofErr w:type="gramEnd"/>
      <w:r w:rsidRPr="00356F6F">
        <w:rPr>
          <w:rFonts w:cstheme="minorHAnsi"/>
          <w:color w:val="000000"/>
          <w:spacing w:val="-1"/>
        </w:rPr>
        <w:t xml:space="preserve"> or similar </w:t>
      </w:r>
      <w:r w:rsidRPr="00356F6F">
        <w:rPr>
          <w:rFonts w:cstheme="minorHAnsi"/>
          <w:color w:val="000000"/>
          <w:spacing w:val="-2"/>
        </w:rPr>
        <w:t xml:space="preserve">materials (finished in face brickwork or render) or weather board, painted profiled fibred, cement </w:t>
      </w:r>
      <w:r w:rsidRPr="00356F6F">
        <w:rPr>
          <w:rFonts w:cstheme="minorHAnsi"/>
          <w:color w:val="000000"/>
          <w:spacing w:val="-1"/>
        </w:rPr>
        <w:t xml:space="preserve">board, or coloured corrugated steel or a combination of these materials. However, at least 60% of </w:t>
      </w:r>
      <w:r w:rsidRPr="00356F6F">
        <w:rPr>
          <w:rFonts w:cstheme="minorHAnsi"/>
          <w:color w:val="000000"/>
          <w:spacing w:val="-3"/>
        </w:rPr>
        <w:t>the materials used in external walls must be masonry.</w:t>
      </w:r>
    </w:p>
    <w:p w14:paraId="68C74370" w14:textId="77777777" w:rsidR="00CD6BD8" w:rsidRPr="00356F6F" w:rsidRDefault="00CD6BD8" w:rsidP="00411A8A">
      <w:pPr>
        <w:spacing w:before="216"/>
        <w:jc w:val="both"/>
        <w:rPr>
          <w:rFonts w:cstheme="minorHAnsi"/>
          <w:color w:val="000000"/>
        </w:rPr>
      </w:pPr>
      <w:r w:rsidRPr="00356F6F">
        <w:rPr>
          <w:rFonts w:cstheme="minorHAnsi"/>
          <w:color w:val="000000"/>
        </w:rPr>
        <w:t>Roofing:</w:t>
      </w:r>
    </w:p>
    <w:p w14:paraId="3F730CB5" w14:textId="77777777" w:rsidR="00CD6BD8" w:rsidRPr="00356F6F" w:rsidRDefault="00CD6BD8" w:rsidP="00411A8A">
      <w:pPr>
        <w:spacing w:before="252"/>
        <w:ind w:right="144"/>
        <w:jc w:val="both"/>
        <w:rPr>
          <w:rFonts w:cstheme="minorHAnsi"/>
          <w:color w:val="000000"/>
        </w:rPr>
      </w:pPr>
      <w:r w:rsidRPr="00356F6F">
        <w:rPr>
          <w:rFonts w:cstheme="minorHAnsi"/>
          <w:color w:val="000000"/>
        </w:rPr>
        <w:t xml:space="preserve">Clay or concrete tiles, or Colourbond metal roofing are acceptable. A flat roof is acceptable </w:t>
      </w:r>
      <w:proofErr w:type="gramStart"/>
      <w:r w:rsidRPr="00356F6F">
        <w:rPr>
          <w:rFonts w:cstheme="minorHAnsi"/>
          <w:color w:val="000000"/>
          <w:spacing w:val="-3"/>
        </w:rPr>
        <w:t>provided that</w:t>
      </w:r>
      <w:proofErr w:type="gramEnd"/>
      <w:r w:rsidRPr="00356F6F">
        <w:rPr>
          <w:rFonts w:cstheme="minorHAnsi"/>
          <w:color w:val="000000"/>
          <w:spacing w:val="-3"/>
        </w:rPr>
        <w:t xml:space="preserve"> it is hidden from public view from the street by parapet walling. (This condition does not apply to that part of the roof which covers any veranda areas).</w:t>
      </w:r>
    </w:p>
    <w:p w14:paraId="3BBB609C" w14:textId="77777777" w:rsidR="00CD6BD8" w:rsidRPr="00356F6F" w:rsidRDefault="00CD6BD8" w:rsidP="00411A8A">
      <w:pPr>
        <w:spacing w:before="216"/>
        <w:jc w:val="both"/>
        <w:rPr>
          <w:rFonts w:cstheme="minorHAnsi"/>
          <w:color w:val="000000"/>
        </w:rPr>
      </w:pPr>
      <w:r w:rsidRPr="00356F6F">
        <w:rPr>
          <w:rFonts w:cstheme="minorHAnsi"/>
          <w:color w:val="000000"/>
        </w:rPr>
        <w:t>Driveways:</w:t>
      </w:r>
    </w:p>
    <w:p w14:paraId="1E7606E2" w14:textId="77777777" w:rsidR="00CD6BD8" w:rsidRPr="00356F6F" w:rsidRDefault="00CD6BD8" w:rsidP="00411A8A">
      <w:pPr>
        <w:spacing w:before="288"/>
        <w:ind w:right="144"/>
        <w:jc w:val="both"/>
        <w:rPr>
          <w:rFonts w:cstheme="minorHAnsi"/>
          <w:color w:val="000000"/>
          <w:spacing w:val="-3"/>
        </w:rPr>
      </w:pPr>
      <w:r w:rsidRPr="00356F6F">
        <w:rPr>
          <w:rFonts w:cstheme="minorHAnsi"/>
          <w:color w:val="000000"/>
          <w:spacing w:val="-3"/>
        </w:rPr>
        <w:t xml:space="preserve">Each dwelling is to be provided with a driveway and crossover to be completed at the same time as </w:t>
      </w:r>
      <w:r w:rsidRPr="00356F6F">
        <w:rPr>
          <w:rFonts w:cstheme="minorHAnsi"/>
          <w:color w:val="000000"/>
        </w:rPr>
        <w:t xml:space="preserve">the dwelling and before occupation. Maximum width of driveway shall be 6m and shall be no </w:t>
      </w:r>
      <w:r w:rsidRPr="00356F6F">
        <w:rPr>
          <w:rFonts w:cstheme="minorHAnsi"/>
          <w:color w:val="000000"/>
          <w:spacing w:val="-3"/>
        </w:rPr>
        <w:t xml:space="preserve">closer than 0.5m from any side boundary. All driveways must comprise of brick paving or block </w:t>
      </w:r>
      <w:r w:rsidRPr="00356F6F">
        <w:rPr>
          <w:rFonts w:cstheme="minorHAnsi"/>
          <w:color w:val="000000"/>
        </w:rPr>
        <w:t>paving.</w:t>
      </w:r>
    </w:p>
    <w:p w14:paraId="30F2C725" w14:textId="77777777" w:rsidR="00CD6BD8" w:rsidRPr="00356F6F" w:rsidRDefault="00CD6BD8" w:rsidP="00411A8A">
      <w:pPr>
        <w:spacing w:before="252"/>
        <w:jc w:val="both"/>
        <w:rPr>
          <w:rFonts w:cstheme="minorHAnsi"/>
          <w:b/>
          <w:color w:val="000000"/>
        </w:rPr>
      </w:pPr>
      <w:r w:rsidRPr="00356F6F">
        <w:rPr>
          <w:rFonts w:cstheme="minorHAnsi"/>
          <w:b/>
          <w:color w:val="000000"/>
        </w:rPr>
        <w:t>Roofs</w:t>
      </w:r>
    </w:p>
    <w:p w14:paraId="6CCEB560" w14:textId="77777777" w:rsidR="00411A8A" w:rsidRPr="00356F6F" w:rsidRDefault="00CD6BD8" w:rsidP="00411A8A">
      <w:pPr>
        <w:spacing w:before="252"/>
        <w:ind w:right="1872"/>
        <w:jc w:val="both"/>
        <w:rPr>
          <w:rFonts w:cstheme="minorHAnsi"/>
          <w:color w:val="000000"/>
          <w:spacing w:val="-5"/>
        </w:rPr>
      </w:pPr>
      <w:r w:rsidRPr="00356F6F">
        <w:rPr>
          <w:rFonts w:cstheme="minorHAnsi"/>
          <w:color w:val="000000"/>
          <w:spacing w:val="-5"/>
        </w:rPr>
        <w:t xml:space="preserve">The roof pitch is required to be greater than 25 degrees but less than 45 degrees. </w:t>
      </w:r>
    </w:p>
    <w:p w14:paraId="51110309" w14:textId="77777777" w:rsidR="00CD6BD8" w:rsidRPr="00356F6F" w:rsidRDefault="00CD6BD8" w:rsidP="00B277FE">
      <w:pPr>
        <w:spacing w:before="252"/>
        <w:ind w:right="1871"/>
        <w:jc w:val="both"/>
        <w:rPr>
          <w:rFonts w:cstheme="minorHAnsi"/>
          <w:color w:val="000000"/>
          <w:spacing w:val="-5"/>
        </w:rPr>
      </w:pPr>
      <w:r w:rsidRPr="00356F6F">
        <w:rPr>
          <w:rFonts w:cstheme="minorHAnsi"/>
          <w:b/>
          <w:color w:val="000000"/>
          <w:spacing w:val="-4"/>
        </w:rPr>
        <w:t>Other Building and Structures</w:t>
      </w:r>
    </w:p>
    <w:p w14:paraId="14AE3E1F" w14:textId="77777777" w:rsidR="00CD6BD8" w:rsidRPr="00356F6F" w:rsidRDefault="00CD6BD8" w:rsidP="00411A8A">
      <w:pPr>
        <w:spacing w:before="180"/>
        <w:ind w:right="144"/>
        <w:jc w:val="both"/>
        <w:rPr>
          <w:rFonts w:cstheme="minorHAnsi"/>
          <w:color w:val="000000"/>
          <w:spacing w:val="-4"/>
        </w:rPr>
      </w:pPr>
      <w:r w:rsidRPr="00356F6F">
        <w:rPr>
          <w:rFonts w:cstheme="minorHAnsi"/>
          <w:color w:val="000000"/>
          <w:spacing w:val="-4"/>
        </w:rPr>
        <w:t xml:space="preserve">Buildings or structures with walls not attached to or part of the main dwelling which have a roof </w:t>
      </w:r>
      <w:r w:rsidRPr="00356F6F">
        <w:rPr>
          <w:rFonts w:cstheme="minorHAnsi"/>
          <w:color w:val="000000"/>
          <w:spacing w:val="-5"/>
        </w:rPr>
        <w:t>exceeding 20m</w:t>
      </w:r>
      <w:r w:rsidRPr="00356F6F">
        <w:rPr>
          <w:rFonts w:cstheme="minorHAnsi"/>
          <w:color w:val="000000"/>
          <w:spacing w:val="-5"/>
          <w:w w:val="110"/>
          <w:vertAlign w:val="superscript"/>
        </w:rPr>
        <w:t>2</w:t>
      </w:r>
      <w:r w:rsidRPr="00356F6F">
        <w:rPr>
          <w:rFonts w:cstheme="minorHAnsi"/>
          <w:color w:val="000000"/>
          <w:spacing w:val="-5"/>
        </w:rPr>
        <w:t xml:space="preserve"> must be constructed using the same materials as mentioned above to match and compliment the main dwelling. The requirement as to roofing also applies to these buildings and </w:t>
      </w:r>
      <w:r w:rsidRPr="00356F6F">
        <w:rPr>
          <w:rFonts w:cstheme="minorHAnsi"/>
          <w:color w:val="000000"/>
          <w:spacing w:val="-3"/>
        </w:rPr>
        <w:t>structures. Other buildings and structures with a roof area of less than 20m</w:t>
      </w:r>
      <w:r w:rsidRPr="00356F6F">
        <w:rPr>
          <w:rFonts w:cstheme="minorHAnsi"/>
          <w:color w:val="000000"/>
          <w:spacing w:val="-3"/>
          <w:w w:val="110"/>
          <w:vertAlign w:val="superscript"/>
        </w:rPr>
        <w:t>2</w:t>
      </w:r>
      <w:r w:rsidRPr="00356F6F">
        <w:rPr>
          <w:rFonts w:cstheme="minorHAnsi"/>
          <w:color w:val="000000"/>
          <w:spacing w:val="-3"/>
        </w:rPr>
        <w:t xml:space="preserve"> may be constructed in any materials provided that those materials be of a non</w:t>
      </w:r>
      <w:r w:rsidR="00411A8A" w:rsidRPr="00356F6F">
        <w:rPr>
          <w:rFonts w:cstheme="minorHAnsi"/>
          <w:color w:val="000000"/>
          <w:spacing w:val="-3"/>
        </w:rPr>
        <w:t>-</w:t>
      </w:r>
      <w:r w:rsidRPr="00356F6F">
        <w:rPr>
          <w:rFonts w:cstheme="minorHAnsi"/>
          <w:color w:val="000000"/>
          <w:spacing w:val="-3"/>
        </w:rPr>
        <w:t>reflective nature.</w:t>
      </w:r>
    </w:p>
    <w:p w14:paraId="7B91FA88" w14:textId="77777777" w:rsidR="00CD6BD8" w:rsidRPr="00356F6F" w:rsidRDefault="00CD6BD8" w:rsidP="00B277FE">
      <w:pPr>
        <w:spacing w:before="252"/>
        <w:jc w:val="both"/>
        <w:rPr>
          <w:rFonts w:cstheme="minorHAnsi"/>
          <w:b/>
          <w:color w:val="000000"/>
        </w:rPr>
      </w:pPr>
      <w:r w:rsidRPr="00356F6F">
        <w:rPr>
          <w:rFonts w:cstheme="minorHAnsi"/>
          <w:b/>
          <w:color w:val="000000"/>
        </w:rPr>
        <w:t>Fencing</w:t>
      </w:r>
    </w:p>
    <w:p w14:paraId="2A453A5B" w14:textId="77777777" w:rsidR="00CD6BD8" w:rsidRPr="00356F6F" w:rsidRDefault="00CD6BD8" w:rsidP="00411A8A">
      <w:pPr>
        <w:spacing w:before="180"/>
        <w:jc w:val="both"/>
        <w:rPr>
          <w:rFonts w:cstheme="minorHAnsi"/>
          <w:color w:val="000000"/>
          <w:spacing w:val="-3"/>
        </w:rPr>
      </w:pPr>
      <w:r w:rsidRPr="00356F6F">
        <w:rPr>
          <w:rFonts w:cstheme="minorHAnsi"/>
          <w:color w:val="000000"/>
          <w:spacing w:val="-3"/>
        </w:rPr>
        <w:t>All fences are required to match and compliment the dwelling.</w:t>
      </w:r>
    </w:p>
    <w:p w14:paraId="3CDC6DC8" w14:textId="77777777" w:rsidR="00CD6BD8" w:rsidRPr="00356F6F" w:rsidRDefault="00CD6BD8" w:rsidP="00B277FE">
      <w:pPr>
        <w:spacing w:before="180"/>
        <w:jc w:val="both"/>
        <w:rPr>
          <w:rFonts w:cstheme="minorHAnsi"/>
          <w:color w:val="000000"/>
          <w:spacing w:val="-3"/>
        </w:rPr>
      </w:pPr>
      <w:r w:rsidRPr="00356F6F">
        <w:rPr>
          <w:rFonts w:cstheme="minorHAnsi"/>
          <w:color w:val="000000"/>
          <w:spacing w:val="-3"/>
        </w:rPr>
        <w:t>No fence is permitted forward of the building frontage setback line unless either:</w:t>
      </w:r>
    </w:p>
    <w:p w14:paraId="6F6C5863" w14:textId="77777777" w:rsidR="00CD6BD8" w:rsidRPr="00356F6F" w:rsidRDefault="00CD6BD8" w:rsidP="00B277FE">
      <w:pPr>
        <w:numPr>
          <w:ilvl w:val="0"/>
          <w:numId w:val="1"/>
        </w:numPr>
        <w:tabs>
          <w:tab w:val="clear" w:pos="648"/>
          <w:tab w:val="decimal" w:pos="567"/>
        </w:tabs>
        <w:spacing w:before="216"/>
        <w:ind w:left="72"/>
        <w:rPr>
          <w:rFonts w:cstheme="minorHAnsi"/>
          <w:color w:val="000000"/>
          <w:spacing w:val="4"/>
        </w:rPr>
      </w:pPr>
      <w:r w:rsidRPr="00356F6F">
        <w:rPr>
          <w:rFonts w:cstheme="minorHAnsi"/>
          <w:color w:val="000000"/>
          <w:spacing w:val="4"/>
        </w:rPr>
        <w:t>such fence be part of the building design and approved by the Project Managers; or</w:t>
      </w:r>
    </w:p>
    <w:p w14:paraId="2A87B9CA" w14:textId="77777777" w:rsidR="00CD6BD8" w:rsidRPr="00356F6F" w:rsidRDefault="00CD6BD8" w:rsidP="00B277FE">
      <w:pPr>
        <w:numPr>
          <w:ilvl w:val="0"/>
          <w:numId w:val="1"/>
        </w:numPr>
        <w:tabs>
          <w:tab w:val="clear" w:pos="648"/>
          <w:tab w:val="decimal" w:pos="567"/>
        </w:tabs>
        <w:spacing w:before="252"/>
        <w:ind w:left="72"/>
        <w:rPr>
          <w:rFonts w:cstheme="minorHAnsi"/>
          <w:color w:val="000000"/>
          <w:spacing w:val="11"/>
        </w:rPr>
      </w:pPr>
      <w:r w:rsidRPr="00356F6F">
        <w:rPr>
          <w:rFonts w:cstheme="minorHAnsi"/>
          <w:color w:val="000000"/>
          <w:spacing w:val="11"/>
        </w:rPr>
        <w:t>such fence is constructed by the developer.</w:t>
      </w:r>
    </w:p>
    <w:p w14:paraId="33EF3C8C" w14:textId="77777777" w:rsidR="00CD6BD8" w:rsidRPr="00356F6F" w:rsidRDefault="00CD6BD8" w:rsidP="00411A8A">
      <w:pPr>
        <w:spacing w:before="252"/>
        <w:ind w:right="144"/>
        <w:jc w:val="both"/>
        <w:rPr>
          <w:rFonts w:cstheme="minorHAnsi"/>
          <w:color w:val="000000"/>
          <w:spacing w:val="-3"/>
        </w:rPr>
      </w:pPr>
      <w:r w:rsidRPr="00356F6F">
        <w:rPr>
          <w:rFonts w:cstheme="minorHAnsi"/>
          <w:color w:val="000000"/>
          <w:spacing w:val="-3"/>
        </w:rPr>
        <w:t xml:space="preserve">Fencing to a property boundary </w:t>
      </w:r>
      <w:proofErr w:type="gramStart"/>
      <w:r w:rsidRPr="00356F6F">
        <w:rPr>
          <w:rFonts w:cstheme="minorHAnsi"/>
          <w:color w:val="000000"/>
          <w:spacing w:val="-3"/>
        </w:rPr>
        <w:t>where</w:t>
      </w:r>
      <w:proofErr w:type="gramEnd"/>
      <w:r w:rsidRPr="00356F6F">
        <w:rPr>
          <w:rFonts w:cstheme="minorHAnsi"/>
          <w:color w:val="000000"/>
          <w:spacing w:val="-3"/>
        </w:rPr>
        <w:t xml:space="preserve"> provided by the developer is not to be altered in any way. </w:t>
      </w:r>
      <w:r w:rsidR="00B277FE" w:rsidRPr="00356F6F">
        <w:rPr>
          <w:rFonts w:cstheme="minorHAnsi"/>
          <w:color w:val="000000"/>
          <w:spacing w:val="-3"/>
        </w:rPr>
        <w:t xml:space="preserve"> </w:t>
      </w:r>
      <w:r w:rsidRPr="00356F6F">
        <w:rPr>
          <w:rFonts w:cstheme="minorHAnsi"/>
          <w:color w:val="000000"/>
          <w:spacing w:val="-3"/>
        </w:rPr>
        <w:t xml:space="preserve">In </w:t>
      </w:r>
      <w:r w:rsidRPr="00356F6F">
        <w:rPr>
          <w:rFonts w:cstheme="minorHAnsi"/>
          <w:color w:val="000000"/>
        </w:rPr>
        <w:t xml:space="preserve">the event of </w:t>
      </w:r>
      <w:proofErr w:type="gramStart"/>
      <w:r w:rsidRPr="00356F6F">
        <w:rPr>
          <w:rFonts w:cstheme="minorHAnsi"/>
          <w:color w:val="000000"/>
        </w:rPr>
        <w:t>damage</w:t>
      </w:r>
      <w:proofErr w:type="gramEnd"/>
      <w:r w:rsidRPr="00356F6F">
        <w:rPr>
          <w:rFonts w:cstheme="minorHAnsi"/>
          <w:color w:val="000000"/>
        </w:rPr>
        <w:t xml:space="preserve"> the </w:t>
      </w:r>
      <w:r w:rsidRPr="00356F6F">
        <w:rPr>
          <w:rFonts w:cstheme="minorHAnsi"/>
          <w:b/>
          <w:color w:val="000000"/>
        </w:rPr>
        <w:t xml:space="preserve">lot </w:t>
      </w:r>
      <w:r w:rsidRPr="00356F6F">
        <w:rPr>
          <w:rFonts w:cstheme="minorHAnsi"/>
          <w:color w:val="000000"/>
        </w:rPr>
        <w:t xml:space="preserve">owner shall repair in the same style and colour as provided. In the </w:t>
      </w:r>
      <w:r w:rsidRPr="00356F6F">
        <w:rPr>
          <w:rFonts w:cstheme="minorHAnsi"/>
          <w:color w:val="000000"/>
          <w:spacing w:val="-2"/>
        </w:rPr>
        <w:t>event of failure by the lot owner to repair the fence the developer may do so and reclaim the cost from the lot owner. All fencing should be covered under your household insurance policy.</w:t>
      </w:r>
    </w:p>
    <w:p w14:paraId="7BF2893E" w14:textId="313637F4" w:rsidR="00CD6BD8" w:rsidRPr="00356F6F" w:rsidRDefault="00CD6BD8" w:rsidP="00411A8A">
      <w:pPr>
        <w:spacing w:before="216"/>
        <w:ind w:right="144"/>
        <w:jc w:val="both"/>
        <w:rPr>
          <w:rFonts w:cstheme="minorHAnsi"/>
          <w:b/>
          <w:color w:val="000000"/>
          <w:spacing w:val="-2"/>
        </w:rPr>
      </w:pPr>
      <w:r w:rsidRPr="00356F6F">
        <w:rPr>
          <w:rFonts w:cstheme="minorHAnsi"/>
          <w:color w:val="000000"/>
          <w:spacing w:val="-2"/>
        </w:rPr>
        <w:t>All</w:t>
      </w:r>
      <w:r w:rsidRPr="00356F6F">
        <w:rPr>
          <w:rFonts w:cstheme="minorHAnsi"/>
          <w:b/>
          <w:color w:val="000000"/>
          <w:spacing w:val="-2"/>
        </w:rPr>
        <w:t xml:space="preserve"> </w:t>
      </w:r>
      <w:r w:rsidRPr="00356F6F">
        <w:rPr>
          <w:rFonts w:cstheme="minorHAnsi"/>
          <w:color w:val="000000"/>
          <w:spacing w:val="-2"/>
        </w:rPr>
        <w:t xml:space="preserve">rear and side boundary fencing between adjoining allotments must generally be NOT LESS </w:t>
      </w:r>
      <w:r w:rsidRPr="00356F6F">
        <w:rPr>
          <w:rFonts w:cstheme="minorHAnsi"/>
          <w:color w:val="000000"/>
          <w:spacing w:val="-7"/>
        </w:rPr>
        <w:t xml:space="preserve">THAN 1800mm high and comprise either </w:t>
      </w:r>
      <w:proofErr w:type="spellStart"/>
      <w:r w:rsidRPr="00356F6F">
        <w:rPr>
          <w:rFonts w:cstheme="minorHAnsi"/>
          <w:color w:val="000000"/>
          <w:spacing w:val="-7"/>
        </w:rPr>
        <w:t>hardie</w:t>
      </w:r>
      <w:proofErr w:type="spellEnd"/>
      <w:r w:rsidRPr="00356F6F">
        <w:rPr>
          <w:rFonts w:cstheme="minorHAnsi"/>
          <w:color w:val="000000"/>
          <w:spacing w:val="-7"/>
        </w:rPr>
        <w:t xml:space="preserve"> </w:t>
      </w:r>
      <w:proofErr w:type="spellStart"/>
      <w:r w:rsidRPr="00356F6F">
        <w:rPr>
          <w:rFonts w:cstheme="minorHAnsi"/>
          <w:color w:val="000000"/>
          <w:spacing w:val="-7"/>
        </w:rPr>
        <w:t>supalock</w:t>
      </w:r>
      <w:proofErr w:type="spellEnd"/>
      <w:r w:rsidRPr="00356F6F">
        <w:rPr>
          <w:rFonts w:cstheme="minorHAnsi"/>
          <w:color w:val="000000"/>
          <w:spacing w:val="-7"/>
        </w:rPr>
        <w:t xml:space="preserve"> panels, masonry, brushwood, </w:t>
      </w:r>
      <w:proofErr w:type="spellStart"/>
      <w:r w:rsidRPr="00356F6F">
        <w:rPr>
          <w:rFonts w:cstheme="minorHAnsi"/>
          <w:color w:val="000000"/>
          <w:spacing w:val="-7"/>
        </w:rPr>
        <w:t>Timberlap</w:t>
      </w:r>
      <w:proofErr w:type="spellEnd"/>
      <w:r w:rsidRPr="00356F6F">
        <w:rPr>
          <w:rFonts w:cstheme="minorHAnsi"/>
          <w:color w:val="000000"/>
          <w:spacing w:val="-7"/>
        </w:rPr>
        <w:t xml:space="preserve"> </w:t>
      </w:r>
      <w:r w:rsidR="00411A8A" w:rsidRPr="00356F6F">
        <w:rPr>
          <w:rFonts w:cstheme="minorHAnsi"/>
          <w:color w:val="000000"/>
          <w:spacing w:val="-4"/>
        </w:rPr>
        <w:t xml:space="preserve">paneling or </w:t>
      </w:r>
      <w:proofErr w:type="spellStart"/>
      <w:r w:rsidR="00411A8A" w:rsidRPr="00356F6F">
        <w:rPr>
          <w:rFonts w:cstheme="minorHAnsi"/>
          <w:color w:val="000000"/>
          <w:spacing w:val="-4"/>
        </w:rPr>
        <w:t>Colo</w:t>
      </w:r>
      <w:r w:rsidRPr="00356F6F">
        <w:rPr>
          <w:rFonts w:cstheme="minorHAnsi"/>
          <w:color w:val="000000"/>
          <w:spacing w:val="-4"/>
        </w:rPr>
        <w:t>rbond</w:t>
      </w:r>
      <w:proofErr w:type="spellEnd"/>
      <w:r w:rsidRPr="00356F6F">
        <w:rPr>
          <w:rFonts w:cstheme="minorHAnsi"/>
          <w:color w:val="000000"/>
          <w:spacing w:val="-4"/>
        </w:rPr>
        <w:t xml:space="preserve"> corrugated steel. Fibre cement sheeting is not otherwise permitted in any </w:t>
      </w:r>
      <w:r w:rsidRPr="00356F6F">
        <w:rPr>
          <w:rFonts w:cstheme="minorHAnsi"/>
          <w:color w:val="000000"/>
        </w:rPr>
        <w:t>fence.</w:t>
      </w:r>
    </w:p>
    <w:p w14:paraId="22880D2E" w14:textId="77777777" w:rsidR="00B277FE" w:rsidRPr="00356F6F" w:rsidRDefault="00B277FE" w:rsidP="00B277FE">
      <w:pPr>
        <w:jc w:val="both"/>
        <w:rPr>
          <w:rFonts w:cstheme="minorHAnsi"/>
          <w:color w:val="000000"/>
        </w:rPr>
      </w:pPr>
    </w:p>
    <w:p w14:paraId="586E68B7" w14:textId="77777777" w:rsidR="00411A8A" w:rsidRPr="00356F6F" w:rsidRDefault="00411A8A" w:rsidP="00B277FE">
      <w:pPr>
        <w:jc w:val="both"/>
        <w:rPr>
          <w:rFonts w:cstheme="minorHAnsi"/>
          <w:color w:val="000000"/>
        </w:rPr>
      </w:pPr>
      <w:r w:rsidRPr="00356F6F">
        <w:rPr>
          <w:rFonts w:cstheme="minorHAnsi"/>
          <w:color w:val="000000"/>
        </w:rPr>
        <w:t xml:space="preserve">Any side or rear fencing not otherwise fronting the street for all lots is required to be constructed </w:t>
      </w:r>
      <w:r w:rsidRPr="00356F6F">
        <w:rPr>
          <w:rFonts w:cstheme="minorHAnsi"/>
          <w:color w:val="000000"/>
        </w:rPr>
        <w:br/>
      </w:r>
      <w:r w:rsidRPr="00356F6F">
        <w:rPr>
          <w:rFonts w:cstheme="minorHAnsi"/>
          <w:color w:val="000000"/>
          <w:spacing w:val="1"/>
        </w:rPr>
        <w:t xml:space="preserve">with a brick, </w:t>
      </w:r>
      <w:proofErr w:type="gramStart"/>
      <w:r w:rsidRPr="00356F6F">
        <w:rPr>
          <w:rFonts w:cstheme="minorHAnsi"/>
          <w:color w:val="000000"/>
          <w:spacing w:val="1"/>
        </w:rPr>
        <w:t>stone</w:t>
      </w:r>
      <w:proofErr w:type="gramEnd"/>
      <w:r w:rsidRPr="00356F6F">
        <w:rPr>
          <w:rFonts w:cstheme="minorHAnsi"/>
          <w:color w:val="000000"/>
          <w:spacing w:val="1"/>
        </w:rPr>
        <w:t xml:space="preserve"> or limestone pier at least every 6m with a minimum dimension of 300mm x </w:t>
      </w:r>
      <w:r w:rsidRPr="00356F6F">
        <w:rPr>
          <w:rFonts w:cstheme="minorHAnsi"/>
          <w:color w:val="000000"/>
        </w:rPr>
        <w:t>300mm.</w:t>
      </w:r>
    </w:p>
    <w:p w14:paraId="1EB40781" w14:textId="77777777" w:rsidR="00411A8A" w:rsidRPr="00356F6F" w:rsidRDefault="00411A8A" w:rsidP="00411A8A">
      <w:pPr>
        <w:spacing w:before="288"/>
        <w:ind w:left="72" w:right="72"/>
        <w:jc w:val="both"/>
        <w:rPr>
          <w:rFonts w:cstheme="minorHAnsi"/>
          <w:color w:val="000000"/>
          <w:spacing w:val="-6"/>
        </w:rPr>
      </w:pPr>
      <w:r w:rsidRPr="00356F6F">
        <w:rPr>
          <w:rFonts w:cstheme="minorHAnsi"/>
          <w:color w:val="000000"/>
          <w:spacing w:val="-6"/>
        </w:rPr>
        <w:t xml:space="preserve">Any side or rear fence of any lot fronting the street is required to be constructed with brick, </w:t>
      </w:r>
      <w:proofErr w:type="gramStart"/>
      <w:r w:rsidRPr="00356F6F">
        <w:rPr>
          <w:rFonts w:cstheme="minorHAnsi"/>
          <w:color w:val="000000"/>
          <w:spacing w:val="-6"/>
        </w:rPr>
        <w:t>stone</w:t>
      </w:r>
      <w:proofErr w:type="gramEnd"/>
      <w:r w:rsidRPr="00356F6F">
        <w:rPr>
          <w:rFonts w:cstheme="minorHAnsi"/>
          <w:color w:val="000000"/>
          <w:spacing w:val="-6"/>
        </w:rPr>
        <w:t xml:space="preserve"> or </w:t>
      </w:r>
      <w:r w:rsidRPr="00356F6F">
        <w:rPr>
          <w:rFonts w:cstheme="minorHAnsi"/>
          <w:color w:val="000000"/>
          <w:spacing w:val="-7"/>
        </w:rPr>
        <w:t xml:space="preserve">limestone piers at least every 6m with a minimum dimension of 300mm x 300mm then the piers are </w:t>
      </w:r>
      <w:r w:rsidRPr="00356F6F">
        <w:rPr>
          <w:rFonts w:cstheme="minorHAnsi"/>
          <w:color w:val="000000"/>
          <w:spacing w:val="-3"/>
        </w:rPr>
        <w:t>required to be at least 100mm higher than the abutting fence.</w:t>
      </w:r>
    </w:p>
    <w:p w14:paraId="7B909D3A" w14:textId="77777777" w:rsidR="00411A8A" w:rsidRPr="00356F6F" w:rsidRDefault="00411A8A" w:rsidP="001827F3">
      <w:pPr>
        <w:spacing w:before="360"/>
        <w:ind w:left="74"/>
        <w:jc w:val="both"/>
        <w:rPr>
          <w:rFonts w:cstheme="minorHAnsi"/>
          <w:b/>
          <w:color w:val="000000"/>
        </w:rPr>
      </w:pPr>
      <w:r w:rsidRPr="00356F6F">
        <w:rPr>
          <w:rFonts w:cstheme="minorHAnsi"/>
          <w:b/>
          <w:color w:val="000000"/>
        </w:rPr>
        <w:t>Site Levels</w:t>
      </w:r>
    </w:p>
    <w:p w14:paraId="75ECB134" w14:textId="77777777" w:rsidR="00411A8A" w:rsidRPr="00356F6F" w:rsidRDefault="00411A8A" w:rsidP="00411A8A">
      <w:pPr>
        <w:spacing w:before="252"/>
        <w:ind w:left="72" w:right="72"/>
        <w:jc w:val="both"/>
        <w:rPr>
          <w:rFonts w:cstheme="minorHAnsi"/>
          <w:color w:val="000000"/>
          <w:spacing w:val="-1"/>
        </w:rPr>
      </w:pPr>
      <w:r w:rsidRPr="00356F6F">
        <w:rPr>
          <w:rFonts w:cstheme="minorHAnsi"/>
          <w:color w:val="000000"/>
          <w:spacing w:val="-1"/>
        </w:rPr>
        <w:t xml:space="preserve">If a retaining wall or fence has been built or erected on a lot by the developer than the site level </w:t>
      </w:r>
      <w:r w:rsidRPr="00356F6F">
        <w:rPr>
          <w:rFonts w:cstheme="minorHAnsi"/>
          <w:color w:val="000000"/>
          <w:spacing w:val="-3"/>
        </w:rPr>
        <w:t>must not be raised by more than 0.5 metre by either earthworks or imported fill.</w:t>
      </w:r>
    </w:p>
    <w:p w14:paraId="145710E7" w14:textId="77777777" w:rsidR="00411A8A" w:rsidRPr="00356F6F" w:rsidRDefault="00411A8A" w:rsidP="001827F3">
      <w:pPr>
        <w:spacing w:before="360"/>
        <w:ind w:left="74"/>
        <w:jc w:val="both"/>
        <w:rPr>
          <w:rFonts w:cstheme="minorHAnsi"/>
          <w:b/>
          <w:color w:val="000000"/>
          <w:spacing w:val="-3"/>
        </w:rPr>
      </w:pPr>
      <w:r w:rsidRPr="00356F6F">
        <w:rPr>
          <w:rFonts w:cstheme="minorHAnsi"/>
          <w:b/>
          <w:color w:val="000000"/>
          <w:spacing w:val="-3"/>
        </w:rPr>
        <w:t>Air Conditioning/Solar Hot Water Units/Roof Mounted Service or Equipment</w:t>
      </w:r>
    </w:p>
    <w:p w14:paraId="6B302EE1" w14:textId="77777777" w:rsidR="00411A8A" w:rsidRPr="00356F6F" w:rsidRDefault="00411A8A" w:rsidP="00411A8A">
      <w:pPr>
        <w:spacing w:before="252"/>
        <w:ind w:left="72" w:right="72"/>
        <w:jc w:val="both"/>
        <w:rPr>
          <w:rFonts w:cstheme="minorHAnsi"/>
          <w:color w:val="000000"/>
          <w:spacing w:val="-5"/>
        </w:rPr>
      </w:pPr>
      <w:r w:rsidRPr="00356F6F">
        <w:rPr>
          <w:rFonts w:cstheme="minorHAnsi"/>
          <w:color w:val="000000"/>
          <w:spacing w:val="-5"/>
        </w:rPr>
        <w:t xml:space="preserve">Air conditioning units or evaporative coolers are required to be hidden from public view. They are </w:t>
      </w:r>
      <w:r w:rsidRPr="00356F6F">
        <w:rPr>
          <w:rFonts w:cstheme="minorHAnsi"/>
          <w:color w:val="000000"/>
          <w:spacing w:val="-2"/>
        </w:rPr>
        <w:t xml:space="preserve">required to be of a similar colour to the roof (unless the air conditioning unit or evaporative cooler </w:t>
      </w:r>
      <w:r w:rsidRPr="00356F6F">
        <w:rPr>
          <w:rFonts w:cstheme="minorHAnsi"/>
          <w:color w:val="000000"/>
          <w:spacing w:val="-3"/>
        </w:rPr>
        <w:t>is wholly contained within the</w:t>
      </w:r>
      <w:r w:rsidRPr="00356F6F">
        <w:rPr>
          <w:rFonts w:cstheme="minorHAnsi"/>
          <w:b/>
          <w:color w:val="000000"/>
          <w:spacing w:val="-3"/>
        </w:rPr>
        <w:t xml:space="preserve"> </w:t>
      </w:r>
      <w:r w:rsidRPr="00356F6F">
        <w:rPr>
          <w:rFonts w:cstheme="minorHAnsi"/>
          <w:color w:val="000000"/>
          <w:spacing w:val="-3"/>
        </w:rPr>
        <w:t>volume of the building including the roof space between the ceilings of the dwelling and the underside of the roof of the dwelling).</w:t>
      </w:r>
    </w:p>
    <w:p w14:paraId="32835A16" w14:textId="77777777" w:rsidR="00411A8A" w:rsidRPr="00356F6F" w:rsidRDefault="00411A8A" w:rsidP="00411A8A">
      <w:pPr>
        <w:spacing w:before="216"/>
        <w:ind w:left="72" w:right="72"/>
        <w:jc w:val="both"/>
        <w:rPr>
          <w:rFonts w:cstheme="minorHAnsi"/>
          <w:color w:val="000000"/>
          <w:spacing w:val="-2"/>
        </w:rPr>
      </w:pPr>
      <w:r w:rsidRPr="00356F6F">
        <w:rPr>
          <w:rFonts w:cstheme="minorHAnsi"/>
          <w:color w:val="000000"/>
          <w:spacing w:val="-2"/>
        </w:rPr>
        <w:t>Any solar hot water system is required to be hidden from public view from the front of the lot and fit the roof profile. The solar hot water system is not to be elevated at</w:t>
      </w:r>
      <w:r w:rsidRPr="00356F6F">
        <w:rPr>
          <w:rFonts w:cstheme="minorHAnsi"/>
          <w:b/>
          <w:color w:val="000000"/>
          <w:spacing w:val="-2"/>
        </w:rPr>
        <w:t xml:space="preserve"> </w:t>
      </w:r>
      <w:r w:rsidRPr="00356F6F">
        <w:rPr>
          <w:rFonts w:cstheme="minorHAnsi"/>
          <w:color w:val="000000"/>
          <w:spacing w:val="-2"/>
        </w:rPr>
        <w:t xml:space="preserve">any angle to the roof profile </w:t>
      </w:r>
      <w:r w:rsidRPr="00356F6F">
        <w:rPr>
          <w:rFonts w:cstheme="minorHAnsi"/>
          <w:color w:val="000000"/>
          <w:spacing w:val="-3"/>
        </w:rPr>
        <w:t>and is required to otherwise match or compliment the dwelling.</w:t>
      </w:r>
    </w:p>
    <w:p w14:paraId="7423CAA4" w14:textId="77777777" w:rsidR="00411A8A" w:rsidRPr="00356F6F" w:rsidRDefault="00411A8A" w:rsidP="00411A8A">
      <w:pPr>
        <w:spacing w:before="252"/>
        <w:ind w:left="72" w:right="72"/>
        <w:jc w:val="both"/>
        <w:rPr>
          <w:rFonts w:cstheme="minorHAnsi"/>
          <w:color w:val="000000"/>
          <w:spacing w:val="-3"/>
        </w:rPr>
      </w:pPr>
      <w:r w:rsidRPr="00356F6F">
        <w:rPr>
          <w:rFonts w:cstheme="minorHAnsi"/>
          <w:color w:val="000000"/>
          <w:spacing w:val="-3"/>
        </w:rPr>
        <w:t xml:space="preserve">Roof mounted service or equipment (including but not limited to free to air television antennas, a </w:t>
      </w:r>
      <w:r w:rsidRPr="00356F6F">
        <w:rPr>
          <w:rFonts w:cstheme="minorHAnsi"/>
          <w:color w:val="000000"/>
          <w:spacing w:val="-5"/>
        </w:rPr>
        <w:t xml:space="preserve">satellite </w:t>
      </w:r>
      <w:proofErr w:type="gramStart"/>
      <w:r w:rsidRPr="00356F6F">
        <w:rPr>
          <w:rFonts w:cstheme="minorHAnsi"/>
          <w:color w:val="000000"/>
          <w:spacing w:val="-5"/>
        </w:rPr>
        <w:t>dish</w:t>
      </w:r>
      <w:proofErr w:type="gramEnd"/>
      <w:r w:rsidRPr="00356F6F">
        <w:rPr>
          <w:rFonts w:cstheme="minorHAnsi"/>
          <w:color w:val="000000"/>
          <w:spacing w:val="-5"/>
        </w:rPr>
        <w:t xml:space="preserve"> or a radio antenna or aerial) are not permitted to be attached to the roof of the dwelling </w:t>
      </w:r>
      <w:r w:rsidRPr="00356F6F">
        <w:rPr>
          <w:rFonts w:cstheme="minorHAnsi"/>
          <w:color w:val="000000"/>
          <w:spacing w:val="-2"/>
        </w:rPr>
        <w:t>unless it is architecturally integrated into the dwelling, of the same colour as the roof and hidden from public view.</w:t>
      </w:r>
    </w:p>
    <w:p w14:paraId="1C21EED1" w14:textId="77777777" w:rsidR="00411A8A" w:rsidRPr="00356F6F" w:rsidRDefault="00411A8A" w:rsidP="001827F3">
      <w:pPr>
        <w:spacing w:before="360"/>
        <w:ind w:left="74"/>
        <w:jc w:val="both"/>
        <w:rPr>
          <w:rFonts w:cstheme="minorHAnsi"/>
          <w:b/>
          <w:color w:val="000000"/>
        </w:rPr>
      </w:pPr>
      <w:r w:rsidRPr="00356F6F">
        <w:rPr>
          <w:rFonts w:cstheme="minorHAnsi"/>
          <w:b/>
          <w:color w:val="000000"/>
        </w:rPr>
        <w:t>Letter Box</w:t>
      </w:r>
    </w:p>
    <w:p w14:paraId="5CD37781" w14:textId="77777777" w:rsidR="00411A8A" w:rsidRPr="00356F6F" w:rsidRDefault="00411A8A" w:rsidP="00411A8A">
      <w:pPr>
        <w:spacing w:before="252"/>
        <w:ind w:left="72" w:right="72"/>
        <w:jc w:val="both"/>
        <w:rPr>
          <w:rFonts w:cstheme="minorHAnsi"/>
          <w:color w:val="000000"/>
          <w:spacing w:val="-3"/>
        </w:rPr>
      </w:pPr>
      <w:r w:rsidRPr="00356F6F">
        <w:rPr>
          <w:rFonts w:cstheme="minorHAnsi"/>
          <w:color w:val="000000"/>
          <w:spacing w:val="-3"/>
        </w:rPr>
        <w:t>A letter box is required to be adjacent to the driveway, clearly numbered and made of the same materials which match or compliment the dwelling.</w:t>
      </w:r>
    </w:p>
    <w:p w14:paraId="379C76D1" w14:textId="77777777" w:rsidR="00411A8A" w:rsidRPr="00356F6F" w:rsidRDefault="00411A8A" w:rsidP="001827F3">
      <w:pPr>
        <w:spacing w:before="360"/>
        <w:ind w:left="74"/>
        <w:jc w:val="both"/>
        <w:rPr>
          <w:rFonts w:cstheme="minorHAnsi"/>
          <w:b/>
          <w:color w:val="000000"/>
          <w:spacing w:val="-4"/>
        </w:rPr>
      </w:pPr>
      <w:r w:rsidRPr="00356F6F">
        <w:rPr>
          <w:rFonts w:cstheme="minorHAnsi"/>
          <w:b/>
          <w:color w:val="000000"/>
          <w:spacing w:val="-4"/>
        </w:rPr>
        <w:t>Commercial Vehicles</w:t>
      </w:r>
    </w:p>
    <w:p w14:paraId="0886F96F" w14:textId="77777777" w:rsidR="00411A8A" w:rsidRPr="00356F6F" w:rsidRDefault="00411A8A" w:rsidP="00411A8A">
      <w:pPr>
        <w:spacing w:before="252"/>
        <w:ind w:left="72" w:right="72"/>
        <w:jc w:val="both"/>
        <w:rPr>
          <w:rFonts w:cstheme="minorHAnsi"/>
          <w:color w:val="000000"/>
          <w:spacing w:val="-3"/>
        </w:rPr>
      </w:pPr>
      <w:r w:rsidRPr="00356F6F">
        <w:rPr>
          <w:rFonts w:cstheme="minorHAnsi"/>
          <w:color w:val="000000"/>
          <w:spacing w:val="-3"/>
        </w:rPr>
        <w:t xml:space="preserve">Commercial vehicles with an aggregate weight greater than 3.5 tonnes or height greater than 2.0 </w:t>
      </w:r>
      <w:r w:rsidRPr="00356F6F">
        <w:rPr>
          <w:rFonts w:cstheme="minorHAnsi"/>
          <w:color w:val="000000"/>
          <w:spacing w:val="-5"/>
        </w:rPr>
        <w:t xml:space="preserve">metres, including caravans etc must not be parked or stored on the property unless contained within </w:t>
      </w:r>
      <w:r w:rsidRPr="00356F6F">
        <w:rPr>
          <w:rFonts w:cstheme="minorHAnsi"/>
          <w:color w:val="000000"/>
          <w:spacing w:val="-3"/>
        </w:rPr>
        <w:t>double garage or screened from public view.</w:t>
      </w:r>
    </w:p>
    <w:p w14:paraId="3D1BD212" w14:textId="77777777" w:rsidR="00411A8A" w:rsidRPr="00356F6F" w:rsidRDefault="00411A8A" w:rsidP="001827F3">
      <w:pPr>
        <w:spacing w:before="360"/>
        <w:ind w:left="74"/>
        <w:jc w:val="both"/>
        <w:rPr>
          <w:rFonts w:cstheme="minorHAnsi"/>
          <w:b/>
          <w:color w:val="000000"/>
          <w:spacing w:val="-2"/>
        </w:rPr>
      </w:pPr>
      <w:r w:rsidRPr="00356F6F">
        <w:rPr>
          <w:rFonts w:cstheme="minorHAnsi"/>
          <w:b/>
          <w:color w:val="000000"/>
          <w:spacing w:val="-2"/>
        </w:rPr>
        <w:t>Use of Property</w:t>
      </w:r>
    </w:p>
    <w:p w14:paraId="6F56BF99" w14:textId="77777777" w:rsidR="00411A8A" w:rsidRPr="00356F6F" w:rsidRDefault="00411A8A" w:rsidP="00411A8A">
      <w:pPr>
        <w:spacing w:before="252"/>
        <w:ind w:left="72" w:right="72"/>
        <w:jc w:val="both"/>
        <w:rPr>
          <w:rFonts w:cstheme="minorHAnsi"/>
          <w:color w:val="000000"/>
          <w:spacing w:val="-1"/>
        </w:rPr>
      </w:pPr>
      <w:r w:rsidRPr="00356F6F">
        <w:rPr>
          <w:rFonts w:cstheme="minorHAnsi"/>
          <w:color w:val="000000"/>
          <w:spacing w:val="-1"/>
        </w:rPr>
        <w:t xml:space="preserve">The carrying out of any repairs or restoration of any motor vehicle, boat, trailer, </w:t>
      </w:r>
      <w:proofErr w:type="gramStart"/>
      <w:r w:rsidRPr="00356F6F">
        <w:rPr>
          <w:rFonts w:cstheme="minorHAnsi"/>
          <w:color w:val="000000"/>
          <w:spacing w:val="-1"/>
        </w:rPr>
        <w:t>aircraft</w:t>
      </w:r>
      <w:proofErr w:type="gramEnd"/>
      <w:r w:rsidRPr="00356F6F">
        <w:rPr>
          <w:rFonts w:cstheme="minorHAnsi"/>
          <w:color w:val="000000"/>
          <w:spacing w:val="-1"/>
        </w:rPr>
        <w:t xml:space="preserve"> or any </w:t>
      </w:r>
      <w:r w:rsidRPr="00356F6F">
        <w:rPr>
          <w:rFonts w:cstheme="minorHAnsi"/>
          <w:color w:val="000000"/>
          <w:spacing w:val="-3"/>
        </w:rPr>
        <w:t>other vehicle</w:t>
      </w:r>
      <w:r w:rsidRPr="00356F6F">
        <w:rPr>
          <w:rFonts w:cstheme="minorHAnsi"/>
          <w:b/>
          <w:color w:val="000000"/>
          <w:spacing w:val="-3"/>
        </w:rPr>
        <w:t xml:space="preserve"> </w:t>
      </w:r>
      <w:r w:rsidRPr="00356F6F">
        <w:rPr>
          <w:rFonts w:cstheme="minorHAnsi"/>
          <w:color w:val="000000"/>
          <w:spacing w:val="-3"/>
        </w:rPr>
        <w:t>is prohibited unless screened from public view,</w:t>
      </w:r>
    </w:p>
    <w:p w14:paraId="6E014039" w14:textId="77777777" w:rsidR="00411A8A" w:rsidRPr="00356F6F" w:rsidRDefault="00411A8A" w:rsidP="001827F3">
      <w:pPr>
        <w:spacing w:before="360"/>
        <w:ind w:left="74"/>
        <w:jc w:val="both"/>
        <w:rPr>
          <w:rFonts w:cstheme="minorHAnsi"/>
          <w:b/>
          <w:color w:val="000000"/>
          <w:spacing w:val="-2"/>
        </w:rPr>
      </w:pPr>
      <w:r w:rsidRPr="00356F6F">
        <w:rPr>
          <w:rFonts w:cstheme="minorHAnsi"/>
          <w:b/>
          <w:color w:val="000000"/>
          <w:spacing w:val="-2"/>
        </w:rPr>
        <w:t>Washing Lines/</w:t>
      </w:r>
      <w:proofErr w:type="gramStart"/>
      <w:r w:rsidRPr="00356F6F">
        <w:rPr>
          <w:rFonts w:cstheme="minorHAnsi"/>
          <w:b/>
          <w:color w:val="000000"/>
          <w:spacing w:val="-2"/>
        </w:rPr>
        <w:t>Rain Water</w:t>
      </w:r>
      <w:proofErr w:type="gramEnd"/>
      <w:r w:rsidRPr="00356F6F">
        <w:rPr>
          <w:rFonts w:cstheme="minorHAnsi"/>
          <w:b/>
          <w:color w:val="000000"/>
          <w:spacing w:val="-2"/>
        </w:rPr>
        <w:t xml:space="preserve"> Tanks</w:t>
      </w:r>
    </w:p>
    <w:p w14:paraId="4109BD6C" w14:textId="77777777" w:rsidR="009B31DA" w:rsidRPr="00356F6F" w:rsidRDefault="00411A8A" w:rsidP="009B31DA">
      <w:pPr>
        <w:spacing w:before="216"/>
        <w:ind w:left="72"/>
        <w:jc w:val="both"/>
        <w:rPr>
          <w:rFonts w:cstheme="minorHAnsi"/>
          <w:color w:val="000000"/>
          <w:spacing w:val="-2"/>
        </w:rPr>
      </w:pPr>
      <w:r w:rsidRPr="00356F6F">
        <w:rPr>
          <w:rFonts w:cstheme="minorHAnsi"/>
          <w:color w:val="000000"/>
          <w:spacing w:val="-2"/>
        </w:rPr>
        <w:t>All washing lines and water tanks must be screened from the public view.</w:t>
      </w:r>
    </w:p>
    <w:p w14:paraId="32C9FC7A" w14:textId="77777777" w:rsidR="00356F6F" w:rsidRDefault="00356F6F" w:rsidP="001827F3">
      <w:pPr>
        <w:spacing w:before="360"/>
        <w:ind w:left="74"/>
        <w:jc w:val="both"/>
        <w:rPr>
          <w:rFonts w:cstheme="minorHAnsi"/>
          <w:b/>
          <w:color w:val="000000"/>
        </w:rPr>
      </w:pPr>
    </w:p>
    <w:p w14:paraId="36E85461" w14:textId="77777777" w:rsidR="00356F6F" w:rsidRDefault="00CD6BD8" w:rsidP="00356F6F">
      <w:pPr>
        <w:spacing w:before="360"/>
        <w:jc w:val="both"/>
        <w:rPr>
          <w:rFonts w:cstheme="minorHAnsi"/>
          <w:color w:val="000000"/>
          <w:spacing w:val="-2"/>
        </w:rPr>
      </w:pPr>
      <w:r w:rsidRPr="00356F6F">
        <w:rPr>
          <w:rFonts w:cstheme="minorHAnsi"/>
          <w:b/>
          <w:color w:val="000000"/>
        </w:rPr>
        <w:t>Other</w:t>
      </w:r>
    </w:p>
    <w:p w14:paraId="08AA4E5F" w14:textId="75617592" w:rsidR="00CD6BD8" w:rsidRPr="00356F6F" w:rsidRDefault="00CD6BD8" w:rsidP="00356F6F">
      <w:pPr>
        <w:spacing w:before="360"/>
        <w:jc w:val="both"/>
        <w:rPr>
          <w:rFonts w:cstheme="minorHAnsi"/>
          <w:color w:val="000000"/>
          <w:spacing w:val="-2"/>
        </w:rPr>
      </w:pPr>
      <w:r w:rsidRPr="00356F6F">
        <w:rPr>
          <w:rFonts w:cstheme="minorHAnsi"/>
          <w:color w:val="000000"/>
          <w:spacing w:val="-3"/>
        </w:rPr>
        <w:t>The completed dwelling must not be used for display purposes.</w:t>
      </w:r>
    </w:p>
    <w:p w14:paraId="351F1E38" w14:textId="77777777" w:rsidR="00356F6F" w:rsidRDefault="00356F6F" w:rsidP="00B277FE">
      <w:pPr>
        <w:spacing w:before="216"/>
        <w:jc w:val="both"/>
        <w:rPr>
          <w:rFonts w:cstheme="minorHAnsi"/>
        </w:rPr>
      </w:pPr>
    </w:p>
    <w:p w14:paraId="05D70CE2" w14:textId="77777777" w:rsidR="00356F6F" w:rsidRPr="00356F6F" w:rsidRDefault="00356F6F" w:rsidP="00356F6F">
      <w:pPr>
        <w:spacing w:after="792"/>
        <w:ind w:right="72"/>
        <w:jc w:val="both"/>
        <w:rPr>
          <w:rFonts w:cstheme="minorHAnsi"/>
          <w:color w:val="000000"/>
        </w:rPr>
      </w:pPr>
      <w:r w:rsidRPr="00356F6F">
        <w:rPr>
          <w:rFonts w:cstheme="minorHAnsi"/>
          <w:color w:val="000000"/>
          <w:spacing w:val="1"/>
        </w:rPr>
        <w:t xml:space="preserve">Other than a "For Sale" sign, a sign, boarding or advertising of any description whatsoever (other </w:t>
      </w:r>
      <w:r w:rsidRPr="00356F6F">
        <w:rPr>
          <w:rFonts w:cstheme="minorHAnsi"/>
          <w:color w:val="000000"/>
          <w:spacing w:val="-1"/>
        </w:rPr>
        <w:t xml:space="preserve">than a sign erected by a builder of the dwelling in accordance with the </w:t>
      </w:r>
      <w:r w:rsidRPr="00356F6F">
        <w:rPr>
          <w:rFonts w:cstheme="minorHAnsi"/>
          <w:i/>
          <w:color w:val="000000"/>
          <w:spacing w:val="-1"/>
        </w:rPr>
        <w:t xml:space="preserve">Building Registration Act) </w:t>
      </w:r>
      <w:r w:rsidRPr="00356F6F">
        <w:rPr>
          <w:rFonts w:cstheme="minorHAnsi"/>
          <w:color w:val="000000"/>
          <w:spacing w:val="-1"/>
        </w:rPr>
        <w:t xml:space="preserve">is </w:t>
      </w:r>
      <w:r w:rsidRPr="00356F6F">
        <w:rPr>
          <w:rFonts w:cstheme="minorHAnsi"/>
          <w:color w:val="000000"/>
          <w:spacing w:val="-2"/>
        </w:rPr>
        <w:t xml:space="preserve">not to be erected or displayed on the lot. A "For Sale" sign cannot be erected or displayed until the </w:t>
      </w:r>
      <w:r w:rsidRPr="00356F6F">
        <w:rPr>
          <w:rFonts w:cstheme="minorHAnsi"/>
          <w:color w:val="000000"/>
          <w:spacing w:val="6"/>
        </w:rPr>
        <w:t xml:space="preserve">dwelling has been constructed and completed on the lot in accordance with the plans and </w:t>
      </w:r>
      <w:r w:rsidRPr="00356F6F">
        <w:rPr>
          <w:rFonts w:cstheme="minorHAnsi"/>
          <w:color w:val="000000"/>
        </w:rPr>
        <w:t>specifications approved by the Project Manager.</w:t>
      </w:r>
    </w:p>
    <w:p w14:paraId="2615F8F8" w14:textId="77777777" w:rsidR="00356F6F" w:rsidRPr="00356F6F" w:rsidRDefault="00356F6F" w:rsidP="00356F6F">
      <w:pPr>
        <w:ind w:left="74" w:right="74"/>
        <w:rPr>
          <w:rFonts w:cstheme="minorHAnsi"/>
          <w:color w:val="000000"/>
        </w:rPr>
      </w:pPr>
      <w:r w:rsidRPr="00356F6F">
        <w:rPr>
          <w:rFonts w:cstheme="minorHAnsi"/>
          <w:color w:val="000000"/>
        </w:rPr>
        <w:t xml:space="preserve">Signed by: </w:t>
      </w:r>
    </w:p>
    <w:p w14:paraId="33FD04C8" w14:textId="77777777" w:rsidR="00356F6F" w:rsidRPr="00356F6F" w:rsidRDefault="00356F6F" w:rsidP="00356F6F">
      <w:pPr>
        <w:ind w:left="74" w:right="74"/>
        <w:rPr>
          <w:rFonts w:cstheme="minorHAnsi"/>
          <w:color w:val="000000"/>
        </w:rPr>
      </w:pPr>
    </w:p>
    <w:p w14:paraId="0CAD3976" w14:textId="77777777" w:rsidR="00356F6F" w:rsidRPr="00356F6F" w:rsidRDefault="00356F6F" w:rsidP="00356F6F">
      <w:pPr>
        <w:ind w:left="74" w:right="74"/>
        <w:rPr>
          <w:rFonts w:cstheme="minorHAnsi"/>
          <w:color w:val="000000"/>
        </w:rPr>
      </w:pPr>
    </w:p>
    <w:p w14:paraId="6C821E4F" w14:textId="77777777" w:rsidR="00356F6F" w:rsidRPr="00356F6F" w:rsidRDefault="00356F6F" w:rsidP="00356F6F">
      <w:pPr>
        <w:ind w:left="74" w:right="74"/>
        <w:rPr>
          <w:rFonts w:cstheme="minorHAnsi"/>
          <w:color w:val="000000"/>
          <w:u w:val="single"/>
        </w:rPr>
      </w:pPr>
      <w:r w:rsidRPr="00356F6F">
        <w:rPr>
          <w:rFonts w:cstheme="minorHAnsi"/>
          <w:color w:val="000000"/>
        </w:rPr>
        <w:t>Buyer</w:t>
      </w:r>
      <w:r w:rsidRPr="00356F6F">
        <w:rPr>
          <w:rFonts w:cstheme="minorHAnsi"/>
          <w:color w:val="000000"/>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rPr>
        <w:tab/>
      </w:r>
      <w:proofErr w:type="spellStart"/>
      <w:r w:rsidRPr="00356F6F">
        <w:rPr>
          <w:rFonts w:cstheme="minorHAnsi"/>
          <w:color w:val="000000"/>
        </w:rPr>
        <w:t>Buyer</w:t>
      </w:r>
      <w:proofErr w:type="spellEnd"/>
      <w:r w:rsidRPr="00356F6F">
        <w:rPr>
          <w:rFonts w:cstheme="minorHAnsi"/>
          <w:color w:val="000000"/>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p>
    <w:p w14:paraId="56D1B09D" w14:textId="77777777" w:rsidR="00356F6F" w:rsidRPr="00356F6F" w:rsidRDefault="00356F6F" w:rsidP="00356F6F">
      <w:pPr>
        <w:ind w:right="74"/>
        <w:rPr>
          <w:rFonts w:cstheme="minorHAnsi"/>
          <w:color w:val="000000"/>
          <w:u w:val="single"/>
        </w:rPr>
      </w:pPr>
    </w:p>
    <w:p w14:paraId="457150E0" w14:textId="77777777" w:rsidR="00356F6F" w:rsidRPr="00356F6F" w:rsidRDefault="00356F6F" w:rsidP="00356F6F">
      <w:pPr>
        <w:ind w:left="74" w:right="74"/>
        <w:rPr>
          <w:rFonts w:cstheme="minorHAnsi"/>
          <w:color w:val="000000"/>
          <w:u w:val="single"/>
        </w:rPr>
      </w:pPr>
    </w:p>
    <w:p w14:paraId="2738730C" w14:textId="77777777" w:rsidR="00356F6F" w:rsidRPr="00356F6F" w:rsidRDefault="00356F6F" w:rsidP="00356F6F">
      <w:pPr>
        <w:ind w:left="74" w:right="74"/>
        <w:rPr>
          <w:rFonts w:cstheme="minorHAnsi"/>
          <w:color w:val="000000"/>
        </w:rPr>
      </w:pPr>
    </w:p>
    <w:p w14:paraId="088D3F8C" w14:textId="09F9EE46" w:rsidR="00356F6F" w:rsidRPr="00356F6F" w:rsidRDefault="00356F6F" w:rsidP="00356F6F">
      <w:pPr>
        <w:ind w:left="74" w:right="74"/>
        <w:rPr>
          <w:rFonts w:cstheme="minorHAnsi"/>
          <w:b/>
          <w:color w:val="000000"/>
          <w:sz w:val="23"/>
        </w:rPr>
        <w:sectPr w:rsidR="00356F6F" w:rsidRPr="00356F6F">
          <w:pgSz w:w="11918" w:h="16854"/>
          <w:pgMar w:top="1666" w:right="1399" w:bottom="838" w:left="1459" w:header="720" w:footer="720" w:gutter="0"/>
          <w:cols w:space="720"/>
        </w:sectPr>
      </w:pPr>
      <w:r w:rsidRPr="00356F6F">
        <w:rPr>
          <w:rFonts w:cstheme="minorHAnsi"/>
          <w:color w:val="000000"/>
        </w:rPr>
        <w:t xml:space="preserve">Date: </w:t>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rPr>
        <w:tab/>
        <w:t xml:space="preserve">Date: </w:t>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r w:rsidRPr="00356F6F">
        <w:rPr>
          <w:rFonts w:cstheme="minorHAnsi"/>
          <w:color w:val="000000"/>
          <w:u w:val="single"/>
        </w:rPr>
        <w:tab/>
      </w:r>
    </w:p>
    <w:p w14:paraId="4357551A" w14:textId="335245BE" w:rsidR="00356F6F" w:rsidRPr="00356F6F" w:rsidRDefault="00356F6F" w:rsidP="00356F6F">
      <w:pPr>
        <w:tabs>
          <w:tab w:val="left" w:pos="3520"/>
        </w:tabs>
        <w:rPr>
          <w:rFonts w:cstheme="minorHAnsi"/>
          <w:sz w:val="23"/>
        </w:rPr>
      </w:pPr>
    </w:p>
    <w:sectPr w:rsidR="00356F6F" w:rsidRPr="00356F6F">
      <w:pgSz w:w="11918" w:h="16854"/>
      <w:pgMar w:top="1762" w:right="1344" w:bottom="762" w:left="15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6A600" w14:textId="77777777" w:rsidR="00AE2413" w:rsidRDefault="00AE2413" w:rsidP="00C23DBF">
      <w:r>
        <w:separator/>
      </w:r>
    </w:p>
  </w:endnote>
  <w:endnote w:type="continuationSeparator" w:id="0">
    <w:p w14:paraId="7DB3D981" w14:textId="77777777" w:rsidR="00AE2413" w:rsidRDefault="00AE2413" w:rsidP="00C2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EB39" w14:textId="77777777" w:rsidR="00AE2413" w:rsidRDefault="00AE2413" w:rsidP="00C23DBF">
      <w:r>
        <w:separator/>
      </w:r>
    </w:p>
  </w:footnote>
  <w:footnote w:type="continuationSeparator" w:id="0">
    <w:p w14:paraId="6835FC9E" w14:textId="77777777" w:rsidR="00AE2413" w:rsidRDefault="00AE2413" w:rsidP="00C2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D70"/>
    <w:multiLevelType w:val="multilevel"/>
    <w:tmpl w:val="99409E08"/>
    <w:lvl w:ilvl="0">
      <w:start w:val="1"/>
      <w:numFmt w:val="lowerLetter"/>
      <w:lvlText w:val="(%1)"/>
      <w:lvlJc w:val="left"/>
      <w:pPr>
        <w:tabs>
          <w:tab w:val="decimal" w:pos="648"/>
        </w:tabs>
        <w:ind w:left="720"/>
      </w:pPr>
      <w:rPr>
        <w:rFonts w:ascii="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2BA"/>
    <w:rsid w:val="000F5EFD"/>
    <w:rsid w:val="001827F3"/>
    <w:rsid w:val="00356F6F"/>
    <w:rsid w:val="003B30F2"/>
    <w:rsid w:val="003F3008"/>
    <w:rsid w:val="003F3C57"/>
    <w:rsid w:val="00411A8A"/>
    <w:rsid w:val="005256C1"/>
    <w:rsid w:val="00656894"/>
    <w:rsid w:val="008722BA"/>
    <w:rsid w:val="009B31DA"/>
    <w:rsid w:val="00A07EAD"/>
    <w:rsid w:val="00A82EA2"/>
    <w:rsid w:val="00AE2413"/>
    <w:rsid w:val="00B277FE"/>
    <w:rsid w:val="00BA7761"/>
    <w:rsid w:val="00C23DBF"/>
    <w:rsid w:val="00CC4330"/>
    <w:rsid w:val="00CD6BD8"/>
    <w:rsid w:val="00D9231B"/>
    <w:rsid w:val="00E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A9B4"/>
  <w15:docId w15:val="{B92C3F9A-0A89-4BC4-8C5A-DD147755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0F2"/>
    <w:rPr>
      <w:color w:val="0563C1" w:themeColor="hyperlink"/>
      <w:u w:val="single"/>
    </w:rPr>
  </w:style>
  <w:style w:type="paragraph" w:styleId="Header">
    <w:name w:val="header"/>
    <w:basedOn w:val="Normal"/>
    <w:link w:val="HeaderChar"/>
    <w:uiPriority w:val="99"/>
    <w:unhideWhenUsed/>
    <w:rsid w:val="00C23DBF"/>
    <w:pPr>
      <w:tabs>
        <w:tab w:val="center" w:pos="4680"/>
        <w:tab w:val="right" w:pos="9360"/>
      </w:tabs>
    </w:pPr>
  </w:style>
  <w:style w:type="character" w:customStyle="1" w:styleId="HeaderChar">
    <w:name w:val="Header Char"/>
    <w:basedOn w:val="DefaultParagraphFont"/>
    <w:link w:val="Header"/>
    <w:uiPriority w:val="99"/>
    <w:rsid w:val="00C23DBF"/>
  </w:style>
  <w:style w:type="paragraph" w:styleId="Footer">
    <w:name w:val="footer"/>
    <w:basedOn w:val="Normal"/>
    <w:link w:val="FooterChar"/>
    <w:uiPriority w:val="99"/>
    <w:unhideWhenUsed/>
    <w:rsid w:val="00C23DBF"/>
    <w:pPr>
      <w:tabs>
        <w:tab w:val="center" w:pos="4680"/>
        <w:tab w:val="right" w:pos="9360"/>
      </w:tabs>
    </w:pPr>
  </w:style>
  <w:style w:type="character" w:customStyle="1" w:styleId="FooterChar">
    <w:name w:val="Footer Char"/>
    <w:basedOn w:val="DefaultParagraphFont"/>
    <w:link w:val="Footer"/>
    <w:uiPriority w:val="99"/>
    <w:rsid w:val="00C23DBF"/>
  </w:style>
  <w:style w:type="paragraph" w:styleId="BalloonText">
    <w:name w:val="Balloon Text"/>
    <w:basedOn w:val="Normal"/>
    <w:link w:val="BalloonTextChar"/>
    <w:uiPriority w:val="99"/>
    <w:semiHidden/>
    <w:unhideWhenUsed/>
    <w:rsid w:val="000F5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FD"/>
    <w:rPr>
      <w:rFonts w:ascii="Segoe UI" w:hAnsi="Segoe UI" w:cs="Segoe UI"/>
      <w:sz w:val="18"/>
      <w:szCs w:val="18"/>
    </w:rPr>
  </w:style>
  <w:style w:type="character" w:styleId="UnresolvedMention">
    <w:name w:val="Unresolved Mention"/>
    <w:basedOn w:val="DefaultParagraphFont"/>
    <w:uiPriority w:val="99"/>
    <w:semiHidden/>
    <w:unhideWhenUsed/>
    <w:rsid w:val="000F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umble@westnet.com.au"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Michelides</dc:creator>
  <cp:lastModifiedBy>Steven Wilcox</cp:lastModifiedBy>
  <cp:revision>4</cp:revision>
  <cp:lastPrinted>2018-08-20T07:56:00Z</cp:lastPrinted>
  <dcterms:created xsi:type="dcterms:W3CDTF">2018-08-20T08:04:00Z</dcterms:created>
  <dcterms:modified xsi:type="dcterms:W3CDTF">2021-03-29T03:36:00Z</dcterms:modified>
</cp:coreProperties>
</file>